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83348" w14:textId="77777777" w:rsidR="002A648A" w:rsidRDefault="00F064A7">
      <w:pPr>
        <w:spacing w:after="200" w:line="276" w:lineRule="auto"/>
        <w:rPr>
          <w:rFonts w:asciiTheme="minorHAnsi" w:hAnsiTheme="minorHAnsi" w:cstheme="minorHAnsi"/>
          <w:lang w:val="cy-GB"/>
        </w:rPr>
      </w:pPr>
      <w:r>
        <w:rPr>
          <w:rFonts w:ascii="Calibri" w:hAnsi="Calibri" w:cs="Calibri"/>
          <w:noProof/>
        </w:rPr>
        <mc:AlternateContent>
          <mc:Choice Requires="wpg">
            <w:drawing>
              <wp:anchor distT="0" distB="0" distL="114300" distR="114300" simplePos="0" relativeHeight="251659264" behindDoc="1" locked="0" layoutInCell="1" allowOverlap="1" wp14:anchorId="41D83455" wp14:editId="41D83456">
                <wp:simplePos x="0" y="0"/>
                <wp:positionH relativeFrom="page">
                  <wp:posOffset>0</wp:posOffset>
                </wp:positionH>
                <wp:positionV relativeFrom="page">
                  <wp:posOffset>0</wp:posOffset>
                </wp:positionV>
                <wp:extent cx="3018790" cy="10749915"/>
                <wp:effectExtent l="0" t="0" r="10160" b="13335"/>
                <wp:wrapNone/>
                <wp:docPr id="453" name="Group 453"/>
                <wp:cNvGraphicFramePr/>
                <a:graphic xmlns:a="http://schemas.openxmlformats.org/drawingml/2006/main">
                  <a:graphicData uri="http://schemas.microsoft.com/office/word/2010/wordprocessingGroup">
                    <wpg:wgp>
                      <wpg:cNvGrpSpPr/>
                      <wpg:grpSpPr>
                        <a:xfrm rot="10800000">
                          <a:off x="0" y="0"/>
                          <a:ext cx="3018790" cy="10749915"/>
                          <a:chOff x="124676" y="-63747"/>
                          <a:chExt cx="3019406" cy="10750164"/>
                        </a:xfrm>
                        <a:solidFill>
                          <a:srgbClr val="8064A2">
                            <a:lumMod val="75000"/>
                          </a:srgbClr>
                        </a:solidFill>
                      </wpg:grpSpPr>
                      <wps:wsp>
                        <wps:cNvPr id="460" name="Rectangle 460"/>
                        <wps:cNvSpPr>
                          <a:spLocks noChangeArrowheads="1"/>
                        </wps:cNvSpPr>
                        <wps:spPr bwMode="auto">
                          <a:xfrm>
                            <a:off x="172282" y="-63747"/>
                            <a:ext cx="2971800" cy="10750164"/>
                          </a:xfrm>
                          <a:prstGeom prst="rect">
                            <a:avLst/>
                          </a:prstGeom>
                          <a:solidFill>
                            <a:srgbClr val="ADA0D1"/>
                          </a:solidFill>
                          <a:ln w="9525">
                            <a:solidFill>
                              <a:srgbClr val="D8D8D8"/>
                            </a:solidFill>
                            <a:miter lim="800000"/>
                            <a:headEnd/>
                            <a:tailEnd/>
                          </a:ln>
                        </wps:spPr>
                        <wps:bodyPr rot="0" vert="horz" wrap="square" lIns="91440" tIns="45720" rIns="91440" bIns="45720" anchor="t" anchorCtr="0" upright="1">
                          <a:noAutofit/>
                        </wps:bodyPr>
                      </wps:wsp>
                      <wps:wsp>
                        <wps:cNvPr id="459" name="Rectangle 459" descr="Light vertical"/>
                        <wps:cNvSpPr>
                          <a:spLocks noChangeArrowheads="1"/>
                        </wps:cNvSpPr>
                        <wps:spPr bwMode="auto">
                          <a:xfrm>
                            <a:off x="124676" y="1"/>
                            <a:ext cx="138545" cy="10686414"/>
                          </a:xfrm>
                          <a:prstGeom prst="rect">
                            <a:avLst/>
                          </a:prstGeom>
                          <a:solidFill>
                            <a:sysClr val="window" lastClr="FFFFFF">
                              <a:lumMod val="65000"/>
                            </a:sysClr>
                          </a:solidFill>
                          <a:ln w="6350">
                            <a:solidFill>
                              <a:sysClr val="windowText" lastClr="000000"/>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41523" id="Group 453" o:spid="_x0000_s1026" style="position:absolute;margin-left:0;margin-top:0;width:237.7pt;height:846.45pt;rotation:180;z-index:-251657216;mso-position-horizontal-relative:page;mso-position-vertical-relative:page" coordorigin="1246,-637" coordsize="30194,107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">
                <v:rect id="Rectangle 460" o:spid="_x0000_s1027" style="position:absolute;left:1722;top:-637;width:29718;height:107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" fillcolor="#ada0d1" strokecolor="#d8d8d8"/>
                <v:rect id="Rectangle 459" o:spid="_x0000_s1028" alt="Light vertical" style="position:absolute;left:1246;width:1386;height:10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" fillcolor="#a6a6a6" strokecolor="windowText" strokeweight=".5pt">
                  <v:shadow color="#d8d8d8" offset="3pt,3pt"/>
                </v:rect>
                <w10:wrap anchorx="page" anchory="page"/>
              </v:group>
            </w:pict>
          </mc:Fallback>
        </mc:AlternateContent>
      </w:r>
      <w:r>
        <w:rPr>
          <w:rFonts w:ascii="Calibri" w:hAnsi="Calibri" w:cs="Calibri"/>
          <w:noProof/>
        </w:rPr>
        <w:drawing>
          <wp:anchor distT="0" distB="0" distL="114300" distR="114300" simplePos="0" relativeHeight="251660288" behindDoc="0" locked="0" layoutInCell="1" allowOverlap="1" wp14:anchorId="41D83457" wp14:editId="41D83458">
            <wp:simplePos x="0" y="0"/>
            <wp:positionH relativeFrom="column">
              <wp:posOffset>-15875</wp:posOffset>
            </wp:positionH>
            <wp:positionV relativeFrom="paragraph">
              <wp:posOffset>332740</wp:posOffset>
            </wp:positionV>
            <wp:extent cx="1253490" cy="173355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thodyn YGGBM.jpg"/>
                    <pic:cNvPicPr/>
                  </pic:nvPicPr>
                  <pic:blipFill>
                    <a:blip r:embed="rId11">
                      <a:extLst>
                        <a:ext uri="{28A0092B-C50C-407E-A947-70E740481C1C}">
                          <a14:useLocalDpi xmlns:a14="http://schemas.microsoft.com/office/drawing/2010/main" val="0"/>
                        </a:ext>
                      </a:extLst>
                    </a:blip>
                    <a:stretch>
                      <a:fillRect/>
                    </a:stretch>
                  </pic:blipFill>
                  <pic:spPr>
                    <a:xfrm>
                      <a:off x="0" y="0"/>
                      <a:ext cx="1253490" cy="1733550"/>
                    </a:xfrm>
                    <a:prstGeom prst="rect">
                      <a:avLst/>
                    </a:prstGeom>
                  </pic:spPr>
                </pic:pic>
              </a:graphicData>
            </a:graphic>
            <wp14:sizeRelH relativeFrom="page">
              <wp14:pctWidth>0</wp14:pctWidth>
            </wp14:sizeRelH>
            <wp14:sizeRelV relativeFrom="page">
              <wp14:pctHeight>0</wp14:pctHeight>
            </wp14:sizeRelV>
          </wp:anchor>
        </w:drawing>
      </w:r>
    </w:p>
    <w:p w14:paraId="41D83349" w14:textId="77777777" w:rsidR="002A648A" w:rsidRDefault="00F064A7">
      <w:pPr>
        <w:spacing w:after="200" w:line="276" w:lineRule="auto"/>
        <w:rPr>
          <w:rFonts w:asciiTheme="minorHAnsi" w:hAnsiTheme="minorHAnsi" w:cstheme="minorHAnsi"/>
          <w:lang w:val="cy-GB"/>
        </w:rPr>
      </w:pPr>
      <w:r>
        <w:rPr>
          <w:rFonts w:ascii="Calibri" w:hAnsi="Calibri" w:cs="Calibri"/>
          <w:noProof/>
        </w:rPr>
        <mc:AlternateContent>
          <mc:Choice Requires="wps">
            <w:drawing>
              <wp:anchor distT="45720" distB="45720" distL="114300" distR="114300" simplePos="0" relativeHeight="251661312" behindDoc="0" locked="0" layoutInCell="1" allowOverlap="1" wp14:anchorId="41D83459" wp14:editId="41D8345A">
                <wp:simplePos x="0" y="0"/>
                <wp:positionH relativeFrom="column">
                  <wp:posOffset>2795905</wp:posOffset>
                </wp:positionH>
                <wp:positionV relativeFrom="paragraph">
                  <wp:posOffset>264795</wp:posOffset>
                </wp:positionV>
                <wp:extent cx="4039870" cy="1945640"/>
                <wp:effectExtent l="0" t="0" r="17780"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9870" cy="1945640"/>
                        </a:xfrm>
                        <a:prstGeom prst="rect">
                          <a:avLst/>
                        </a:prstGeom>
                        <a:solidFill>
                          <a:srgbClr val="FFFFFF"/>
                        </a:solidFill>
                        <a:ln w="9525">
                          <a:solidFill>
                            <a:srgbClr val="000000"/>
                          </a:solidFill>
                          <a:miter lim="800000"/>
                          <a:headEnd/>
                          <a:tailEnd/>
                        </a:ln>
                      </wps:spPr>
                      <wps:txbx>
                        <w:txbxContent>
                          <w:p w14:paraId="41D83466" w14:textId="714647D1" w:rsidR="002A648A" w:rsidRDefault="00BF6FDB">
                            <w:pPr>
                              <w:jc w:val="center"/>
                              <w:rPr>
                                <w:rFonts w:ascii="Benguiat Bk BT" w:hAnsi="Benguiat Bk BT"/>
                                <w:sz w:val="74"/>
                                <w:lang w:val="cy-GB"/>
                              </w:rPr>
                            </w:pPr>
                            <w:r>
                              <w:rPr>
                                <w:rFonts w:ascii="Benguiat Bk BT" w:hAnsi="Benguiat Bk BT"/>
                                <w:sz w:val="74"/>
                                <w:lang w:val="cy-GB"/>
                              </w:rPr>
                              <w:t>Child Safeguarding 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83459" id="_x0000_t202" coordsize="21600,21600" o:spt="202" path="m,l,21600r21600,l21600,xe">
                <v:stroke joinstyle="miter"/>
                <v:path gradientshapeok="t" o:connecttype="rect"/>
              </v:shapetype>
              <v:shape id="Text Box 2" o:spid="_x0000_s1026" type="#_x0000_t202" style="position:absolute;margin-left:220.15pt;margin-top:20.85pt;width:318.1pt;height:153.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">
                <v:textbox>
                  <w:txbxContent>
                    <w:p w14:paraId="41D83466" w14:textId="714647D1" w:rsidR="002A648A" w:rsidRDefault="00BF6FDB">
                      <w:pPr>
                        <w:jc w:val="center"/>
                        <w:rPr>
                          <w:rFonts w:ascii="Benguiat Bk BT" w:hAnsi="Benguiat Bk BT"/>
                          <w:sz w:val="74"/>
                          <w:lang w:val="cy-GB"/>
                        </w:rPr>
                      </w:pPr>
                      <w:r>
                        <w:rPr>
                          <w:rFonts w:ascii="Benguiat Bk BT" w:hAnsi="Benguiat Bk BT"/>
                          <w:sz w:val="74"/>
                          <w:lang w:val="cy-GB"/>
                        </w:rPr>
                        <w:t>Child Safeguarding Policy</w:t>
                      </w:r>
                    </w:p>
                  </w:txbxContent>
                </v:textbox>
                <w10:wrap type="square"/>
              </v:shape>
            </w:pict>
          </mc:Fallback>
        </mc:AlternateContent>
      </w:r>
    </w:p>
    <w:p w14:paraId="41D8334A" w14:textId="77777777" w:rsidR="002A648A" w:rsidRDefault="002A648A">
      <w:pPr>
        <w:spacing w:after="200" w:line="276" w:lineRule="auto"/>
        <w:rPr>
          <w:rFonts w:asciiTheme="minorHAnsi" w:hAnsiTheme="minorHAnsi" w:cstheme="minorHAnsi"/>
          <w:lang w:val="cy-GB"/>
        </w:rPr>
      </w:pPr>
    </w:p>
    <w:p w14:paraId="41D8334B" w14:textId="77777777" w:rsidR="002A648A" w:rsidRDefault="002A648A">
      <w:pPr>
        <w:spacing w:after="200" w:line="276" w:lineRule="auto"/>
        <w:rPr>
          <w:rFonts w:asciiTheme="minorHAnsi" w:hAnsiTheme="minorHAnsi" w:cstheme="minorHAnsi"/>
          <w:lang w:val="cy-GB"/>
        </w:rPr>
      </w:pPr>
    </w:p>
    <w:p w14:paraId="41D8334C" w14:textId="77777777" w:rsidR="002A648A" w:rsidRDefault="002A648A">
      <w:pPr>
        <w:spacing w:after="200" w:line="276" w:lineRule="auto"/>
        <w:rPr>
          <w:rFonts w:asciiTheme="minorHAnsi" w:hAnsiTheme="minorHAnsi" w:cstheme="minorHAnsi"/>
          <w:lang w:val="cy-GB"/>
        </w:rPr>
      </w:pPr>
    </w:p>
    <w:p w14:paraId="41D8334D" w14:textId="77777777" w:rsidR="002A648A" w:rsidRDefault="002A648A">
      <w:pPr>
        <w:spacing w:after="200" w:line="276" w:lineRule="auto"/>
        <w:rPr>
          <w:rFonts w:asciiTheme="minorHAnsi" w:hAnsiTheme="minorHAnsi" w:cstheme="minorHAnsi"/>
          <w:lang w:val="cy-GB"/>
        </w:rPr>
      </w:pPr>
    </w:p>
    <w:p w14:paraId="41D8334E" w14:textId="77777777" w:rsidR="002A648A" w:rsidRDefault="002A648A">
      <w:pPr>
        <w:spacing w:after="200" w:line="276" w:lineRule="auto"/>
        <w:rPr>
          <w:rFonts w:asciiTheme="minorHAnsi" w:hAnsiTheme="minorHAnsi" w:cstheme="minorHAnsi"/>
          <w:lang w:val="cy-GB"/>
        </w:rPr>
      </w:pPr>
    </w:p>
    <w:p w14:paraId="41D8334F" w14:textId="77777777" w:rsidR="002A648A" w:rsidRDefault="002A648A">
      <w:pPr>
        <w:spacing w:after="200" w:line="276" w:lineRule="auto"/>
        <w:rPr>
          <w:rFonts w:asciiTheme="minorHAnsi" w:hAnsiTheme="minorHAnsi" w:cstheme="minorHAnsi"/>
          <w:lang w:val="cy-GB"/>
        </w:rPr>
      </w:pPr>
    </w:p>
    <w:p w14:paraId="41D83350" w14:textId="77777777" w:rsidR="002A648A" w:rsidRDefault="002A648A">
      <w:pPr>
        <w:spacing w:after="200" w:line="276" w:lineRule="auto"/>
        <w:rPr>
          <w:rFonts w:asciiTheme="minorHAnsi" w:hAnsiTheme="minorHAnsi" w:cstheme="minorHAnsi"/>
          <w:lang w:val="cy-GB"/>
        </w:rPr>
      </w:pPr>
    </w:p>
    <w:p w14:paraId="41D83351" w14:textId="77777777" w:rsidR="002A648A" w:rsidRDefault="002A648A">
      <w:pPr>
        <w:spacing w:after="200" w:line="276" w:lineRule="auto"/>
        <w:rPr>
          <w:rFonts w:asciiTheme="minorHAnsi" w:hAnsiTheme="minorHAnsi" w:cstheme="minorHAnsi"/>
          <w:lang w:val="cy-GB"/>
        </w:rPr>
      </w:pPr>
    </w:p>
    <w:p w14:paraId="41D83352" w14:textId="5BB96C63" w:rsidR="002A648A" w:rsidRDefault="00A926EE">
      <w:pPr>
        <w:spacing w:after="200" w:line="276" w:lineRule="auto"/>
        <w:rPr>
          <w:rFonts w:asciiTheme="minorHAnsi" w:hAnsiTheme="minorHAnsi" w:cstheme="minorHAnsi"/>
          <w:lang w:val="cy-GB"/>
        </w:rPr>
      </w:pPr>
      <w:r>
        <w:rPr>
          <w:rFonts w:ascii="Calibri" w:hAnsi="Calibri" w:cs="Calibri"/>
          <w:noProof/>
        </w:rPr>
        <w:drawing>
          <wp:anchor distT="0" distB="0" distL="114300" distR="114300" simplePos="0" relativeHeight="251662336" behindDoc="0" locked="0" layoutInCell="1" allowOverlap="1" wp14:anchorId="41D8345B" wp14:editId="06C9020C">
            <wp:simplePos x="0" y="0"/>
            <wp:positionH relativeFrom="margin">
              <wp:posOffset>2890771</wp:posOffset>
            </wp:positionH>
            <wp:positionV relativeFrom="paragraph">
              <wp:posOffset>63943</wp:posOffset>
            </wp:positionV>
            <wp:extent cx="3942080" cy="2226310"/>
            <wp:effectExtent l="0" t="0" r="1270" b="2540"/>
            <wp:wrapSquare wrapText="bothSides"/>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2080" cy="2226310"/>
                    </a:xfrm>
                    <a:prstGeom prst="rect">
                      <a:avLst/>
                    </a:prstGeom>
                  </pic:spPr>
                </pic:pic>
              </a:graphicData>
            </a:graphic>
            <wp14:sizeRelH relativeFrom="margin">
              <wp14:pctWidth>0</wp14:pctWidth>
            </wp14:sizeRelH>
            <wp14:sizeRelV relativeFrom="margin">
              <wp14:pctHeight>0</wp14:pctHeight>
            </wp14:sizeRelV>
          </wp:anchor>
        </w:drawing>
      </w:r>
    </w:p>
    <w:p w14:paraId="41D83353" w14:textId="6C1AD064" w:rsidR="002A648A" w:rsidRDefault="002A648A">
      <w:pPr>
        <w:spacing w:after="200" w:line="276" w:lineRule="auto"/>
        <w:rPr>
          <w:rFonts w:asciiTheme="minorHAnsi" w:hAnsiTheme="minorHAnsi" w:cstheme="minorHAnsi"/>
          <w:lang w:val="cy-GB"/>
        </w:rPr>
      </w:pPr>
    </w:p>
    <w:p w14:paraId="41D83354" w14:textId="77777777" w:rsidR="002A648A" w:rsidRDefault="002A648A">
      <w:pPr>
        <w:spacing w:after="200" w:line="276" w:lineRule="auto"/>
        <w:rPr>
          <w:rFonts w:asciiTheme="minorHAnsi" w:hAnsiTheme="minorHAnsi" w:cstheme="minorHAnsi"/>
          <w:lang w:val="cy-GB"/>
        </w:rPr>
      </w:pPr>
    </w:p>
    <w:p w14:paraId="41D83355" w14:textId="77777777" w:rsidR="002A648A" w:rsidRDefault="002A648A">
      <w:pPr>
        <w:spacing w:after="200" w:line="276" w:lineRule="auto"/>
        <w:rPr>
          <w:rFonts w:asciiTheme="minorHAnsi" w:hAnsiTheme="minorHAnsi" w:cstheme="minorHAnsi"/>
          <w:lang w:val="cy-GB"/>
        </w:rPr>
      </w:pPr>
    </w:p>
    <w:p w14:paraId="41D83356" w14:textId="77777777" w:rsidR="002A648A" w:rsidRDefault="002A648A">
      <w:pPr>
        <w:spacing w:after="200" w:line="276" w:lineRule="auto"/>
        <w:rPr>
          <w:rFonts w:asciiTheme="minorHAnsi" w:hAnsiTheme="minorHAnsi" w:cstheme="minorHAnsi"/>
          <w:lang w:val="cy-GB"/>
        </w:rPr>
      </w:pPr>
    </w:p>
    <w:p w14:paraId="41D83357" w14:textId="77777777" w:rsidR="002A648A" w:rsidRDefault="002A648A">
      <w:pPr>
        <w:spacing w:after="200" w:line="276" w:lineRule="auto"/>
        <w:rPr>
          <w:rFonts w:asciiTheme="minorHAnsi" w:hAnsiTheme="minorHAnsi" w:cstheme="minorHAnsi"/>
          <w:lang w:val="cy-GB"/>
        </w:rPr>
      </w:pPr>
    </w:p>
    <w:p w14:paraId="41D83358" w14:textId="77777777" w:rsidR="002A648A" w:rsidRDefault="002A648A">
      <w:pPr>
        <w:spacing w:after="200" w:line="276" w:lineRule="auto"/>
        <w:rPr>
          <w:rFonts w:asciiTheme="minorHAnsi" w:hAnsiTheme="minorHAnsi" w:cstheme="minorHAnsi"/>
          <w:lang w:val="cy-GB"/>
        </w:rPr>
      </w:pPr>
    </w:p>
    <w:p w14:paraId="41D83359" w14:textId="77777777" w:rsidR="002A648A" w:rsidRDefault="002A648A">
      <w:pPr>
        <w:spacing w:after="200" w:line="276" w:lineRule="auto"/>
        <w:rPr>
          <w:rFonts w:asciiTheme="minorHAnsi" w:hAnsiTheme="minorHAnsi" w:cstheme="minorHAnsi"/>
          <w:lang w:val="cy-GB"/>
        </w:rPr>
      </w:pPr>
    </w:p>
    <w:p w14:paraId="41D8335A" w14:textId="77777777" w:rsidR="002A648A" w:rsidRDefault="002A648A">
      <w:pPr>
        <w:spacing w:after="200" w:line="276" w:lineRule="auto"/>
        <w:rPr>
          <w:rFonts w:asciiTheme="minorHAnsi" w:hAnsiTheme="minorHAnsi" w:cstheme="minorHAnsi"/>
          <w:lang w:val="cy-GB"/>
        </w:rPr>
      </w:pPr>
    </w:p>
    <w:p w14:paraId="66856F76" w14:textId="77777777" w:rsidR="00B879B6" w:rsidRDefault="00B879B6">
      <w:pPr>
        <w:spacing w:after="200" w:line="276" w:lineRule="auto"/>
        <w:rPr>
          <w:rFonts w:asciiTheme="minorHAnsi" w:hAnsiTheme="minorHAnsi" w:cstheme="minorHAnsi"/>
          <w:lang w:val="cy-GB"/>
        </w:rPr>
      </w:pPr>
    </w:p>
    <w:p w14:paraId="54A16CD3" w14:textId="77777777" w:rsidR="00B879B6" w:rsidRDefault="00B879B6">
      <w:pPr>
        <w:spacing w:after="200" w:line="276" w:lineRule="auto"/>
        <w:rPr>
          <w:rFonts w:asciiTheme="minorHAnsi" w:hAnsiTheme="minorHAnsi" w:cstheme="minorHAnsi"/>
          <w:lang w:val="cy-GB"/>
        </w:rPr>
      </w:pPr>
    </w:p>
    <w:p w14:paraId="41D83367" w14:textId="77777777" w:rsidR="002A648A" w:rsidRDefault="002A648A">
      <w:pPr>
        <w:spacing w:after="200" w:line="276" w:lineRule="auto"/>
        <w:rPr>
          <w:rFonts w:asciiTheme="minorHAnsi" w:hAnsiTheme="minorHAnsi" w:cstheme="minorHAnsi"/>
          <w:lang w:val="cy-GB"/>
        </w:rPr>
      </w:pPr>
    </w:p>
    <w:tbl>
      <w:tblPr>
        <w:tblStyle w:val="TableGrid"/>
        <w:tblpPr w:leftFromText="180" w:rightFromText="180" w:vertAnchor="text" w:horzAnchor="margin" w:tblpXSpec="right" w:tblpY="-21"/>
        <w:tblW w:w="0" w:type="auto"/>
        <w:tblLook w:val="04A0" w:firstRow="1" w:lastRow="0" w:firstColumn="1" w:lastColumn="0" w:noHBand="0" w:noVBand="1"/>
      </w:tblPr>
      <w:tblGrid>
        <w:gridCol w:w="3539"/>
        <w:gridCol w:w="2126"/>
      </w:tblGrid>
      <w:tr w:rsidR="00B879B6" w:rsidRPr="00B95CA8" w14:paraId="3FEB6F14" w14:textId="77777777" w:rsidTr="00B879B6">
        <w:trPr>
          <w:trHeight w:val="624"/>
        </w:trPr>
        <w:tc>
          <w:tcPr>
            <w:tcW w:w="3539" w:type="dxa"/>
            <w:tcBorders>
              <w:top w:val="single" w:sz="4" w:space="0" w:color="000000"/>
              <w:left w:val="single" w:sz="4" w:space="0" w:color="000000"/>
              <w:bottom w:val="single" w:sz="4" w:space="0" w:color="000000"/>
              <w:right w:val="single" w:sz="4" w:space="0" w:color="000000"/>
            </w:tcBorders>
            <w:hideMark/>
          </w:tcPr>
          <w:p w14:paraId="54E765CB" w14:textId="00B1A120" w:rsidR="00B879B6" w:rsidRPr="00B95CA8" w:rsidRDefault="00A11DD5" w:rsidP="00B879B6">
            <w:pPr>
              <w:rPr>
                <w:rFonts w:asciiTheme="minorHAnsi" w:hAnsiTheme="minorHAnsi" w:cstheme="minorHAnsi"/>
                <w:b/>
                <w:lang w:val="cy-GB"/>
              </w:rPr>
            </w:pPr>
            <w:r>
              <w:rPr>
                <w:rFonts w:asciiTheme="minorHAnsi" w:hAnsiTheme="minorHAnsi" w:cstheme="minorHAnsi"/>
                <w:b/>
                <w:lang w:val="cy-GB"/>
              </w:rPr>
              <w:t xml:space="preserve">Policy approved / </w:t>
            </w:r>
            <w:r w:rsidR="006F23C0">
              <w:rPr>
                <w:rFonts w:asciiTheme="minorHAnsi" w:hAnsiTheme="minorHAnsi" w:cstheme="minorHAnsi"/>
                <w:b/>
                <w:lang w:val="cy-GB"/>
              </w:rPr>
              <w:t>agreed:</w:t>
            </w:r>
          </w:p>
        </w:tc>
        <w:tc>
          <w:tcPr>
            <w:tcW w:w="2126" w:type="dxa"/>
            <w:tcBorders>
              <w:top w:val="single" w:sz="4" w:space="0" w:color="000000"/>
              <w:left w:val="single" w:sz="4" w:space="0" w:color="000000"/>
              <w:bottom w:val="single" w:sz="4" w:space="0" w:color="000000"/>
              <w:right w:val="single" w:sz="4" w:space="0" w:color="000000"/>
            </w:tcBorders>
            <w:hideMark/>
          </w:tcPr>
          <w:p w14:paraId="4C38F3BD" w14:textId="4CB847E6" w:rsidR="00B879B6" w:rsidRPr="00B95CA8" w:rsidRDefault="006F23C0" w:rsidP="00B879B6">
            <w:pPr>
              <w:jc w:val="left"/>
              <w:rPr>
                <w:rFonts w:asciiTheme="minorHAnsi" w:hAnsiTheme="minorHAnsi" w:cstheme="minorHAnsi"/>
                <w:lang w:val="cy-GB"/>
              </w:rPr>
            </w:pPr>
            <w:r>
              <w:rPr>
                <w:rFonts w:asciiTheme="minorHAnsi" w:hAnsiTheme="minorHAnsi" w:cstheme="minorHAnsi"/>
                <w:lang w:val="cy-GB"/>
              </w:rPr>
              <w:t>June</w:t>
            </w:r>
            <w:r w:rsidR="00B879B6">
              <w:rPr>
                <w:rFonts w:asciiTheme="minorHAnsi" w:hAnsiTheme="minorHAnsi" w:cstheme="minorHAnsi"/>
                <w:lang w:val="cy-GB"/>
              </w:rPr>
              <w:t xml:space="preserve"> 2021</w:t>
            </w:r>
          </w:p>
        </w:tc>
      </w:tr>
      <w:tr w:rsidR="00B879B6" w:rsidRPr="00B95CA8" w14:paraId="77EC0122" w14:textId="77777777" w:rsidTr="00B879B6">
        <w:trPr>
          <w:trHeight w:val="283"/>
        </w:trPr>
        <w:tc>
          <w:tcPr>
            <w:tcW w:w="3539" w:type="dxa"/>
            <w:tcBorders>
              <w:top w:val="single" w:sz="4" w:space="0" w:color="000000"/>
              <w:left w:val="single" w:sz="4" w:space="0" w:color="000000"/>
              <w:bottom w:val="single" w:sz="4" w:space="0" w:color="000000"/>
              <w:right w:val="single" w:sz="4" w:space="0" w:color="000000"/>
            </w:tcBorders>
            <w:hideMark/>
          </w:tcPr>
          <w:p w14:paraId="46112ECD" w14:textId="044E67B6" w:rsidR="00B879B6" w:rsidRPr="00B95CA8" w:rsidRDefault="006F23C0" w:rsidP="00B879B6">
            <w:pPr>
              <w:rPr>
                <w:rFonts w:asciiTheme="minorHAnsi" w:hAnsiTheme="minorHAnsi" w:cstheme="minorHAnsi"/>
                <w:b/>
                <w:lang w:val="cy-GB"/>
              </w:rPr>
            </w:pPr>
            <w:r>
              <w:rPr>
                <w:rFonts w:asciiTheme="minorHAnsi" w:hAnsiTheme="minorHAnsi" w:cstheme="minorHAnsi"/>
                <w:b/>
                <w:lang w:val="cy-GB"/>
              </w:rPr>
              <w:t>Date of previous review:</w:t>
            </w:r>
          </w:p>
        </w:tc>
        <w:tc>
          <w:tcPr>
            <w:tcW w:w="2126" w:type="dxa"/>
            <w:tcBorders>
              <w:top w:val="single" w:sz="4" w:space="0" w:color="000000"/>
              <w:left w:val="single" w:sz="4" w:space="0" w:color="000000"/>
              <w:bottom w:val="single" w:sz="4" w:space="0" w:color="000000"/>
              <w:right w:val="single" w:sz="4" w:space="0" w:color="000000"/>
            </w:tcBorders>
            <w:hideMark/>
          </w:tcPr>
          <w:p w14:paraId="1C3D54D4" w14:textId="338E4B8C" w:rsidR="00B879B6" w:rsidRPr="00B95CA8" w:rsidRDefault="006F23C0" w:rsidP="00B879B6">
            <w:pPr>
              <w:jc w:val="left"/>
              <w:rPr>
                <w:rFonts w:asciiTheme="minorHAnsi" w:hAnsiTheme="minorHAnsi" w:cstheme="minorHAnsi"/>
                <w:lang w:val="cy-GB"/>
              </w:rPr>
            </w:pPr>
            <w:r>
              <w:rPr>
                <w:rFonts w:asciiTheme="minorHAnsi" w:hAnsiTheme="minorHAnsi" w:cstheme="minorHAnsi"/>
                <w:lang w:val="cy-GB"/>
              </w:rPr>
              <w:t xml:space="preserve">September </w:t>
            </w:r>
            <w:r w:rsidR="00B879B6" w:rsidRPr="00B95CA8">
              <w:rPr>
                <w:rFonts w:asciiTheme="minorHAnsi" w:hAnsiTheme="minorHAnsi" w:cstheme="minorHAnsi"/>
                <w:lang w:val="cy-GB"/>
              </w:rPr>
              <w:t>202</w:t>
            </w:r>
            <w:r w:rsidR="00B879B6">
              <w:rPr>
                <w:rFonts w:asciiTheme="minorHAnsi" w:hAnsiTheme="minorHAnsi" w:cstheme="minorHAnsi"/>
                <w:lang w:val="cy-GB"/>
              </w:rPr>
              <w:t>4</w:t>
            </w:r>
          </w:p>
        </w:tc>
      </w:tr>
      <w:tr w:rsidR="00B879B6" w:rsidRPr="00B95CA8" w14:paraId="5B6106A2" w14:textId="77777777" w:rsidTr="00B879B6">
        <w:trPr>
          <w:trHeight w:val="283"/>
        </w:trPr>
        <w:tc>
          <w:tcPr>
            <w:tcW w:w="3539" w:type="dxa"/>
            <w:tcBorders>
              <w:top w:val="single" w:sz="4" w:space="0" w:color="000000"/>
              <w:left w:val="single" w:sz="4" w:space="0" w:color="000000"/>
              <w:bottom w:val="single" w:sz="4" w:space="0" w:color="000000"/>
              <w:right w:val="single" w:sz="4" w:space="0" w:color="000000"/>
            </w:tcBorders>
            <w:hideMark/>
          </w:tcPr>
          <w:p w14:paraId="33F4776E" w14:textId="18E5F2F2" w:rsidR="00B879B6" w:rsidRPr="00B95CA8" w:rsidRDefault="006F23C0" w:rsidP="00B879B6">
            <w:pPr>
              <w:rPr>
                <w:rFonts w:asciiTheme="minorHAnsi" w:hAnsiTheme="minorHAnsi" w:cstheme="minorHAnsi"/>
                <w:b/>
                <w:lang w:val="cy-GB"/>
              </w:rPr>
            </w:pPr>
            <w:r>
              <w:rPr>
                <w:rFonts w:asciiTheme="minorHAnsi" w:hAnsiTheme="minorHAnsi" w:cstheme="minorHAnsi"/>
                <w:b/>
                <w:lang w:val="cy-GB"/>
              </w:rPr>
              <w:t>Date of next review:</w:t>
            </w:r>
          </w:p>
        </w:tc>
        <w:tc>
          <w:tcPr>
            <w:tcW w:w="2126" w:type="dxa"/>
            <w:tcBorders>
              <w:top w:val="single" w:sz="4" w:space="0" w:color="000000"/>
              <w:left w:val="single" w:sz="4" w:space="0" w:color="000000"/>
              <w:bottom w:val="single" w:sz="4" w:space="0" w:color="000000"/>
              <w:right w:val="single" w:sz="4" w:space="0" w:color="000000"/>
            </w:tcBorders>
            <w:hideMark/>
          </w:tcPr>
          <w:p w14:paraId="44967706" w14:textId="76FAA407" w:rsidR="00B879B6" w:rsidRPr="00B95CA8" w:rsidRDefault="006F23C0" w:rsidP="00B879B6">
            <w:pPr>
              <w:jc w:val="left"/>
              <w:rPr>
                <w:rFonts w:asciiTheme="minorHAnsi" w:hAnsiTheme="minorHAnsi" w:cstheme="minorHAnsi"/>
                <w:lang w:val="cy-GB"/>
              </w:rPr>
            </w:pPr>
            <w:r>
              <w:rPr>
                <w:rFonts w:asciiTheme="minorHAnsi" w:hAnsiTheme="minorHAnsi" w:cstheme="minorHAnsi"/>
                <w:lang w:val="cy-GB"/>
              </w:rPr>
              <w:t xml:space="preserve">September </w:t>
            </w:r>
            <w:r w:rsidR="00B879B6">
              <w:rPr>
                <w:rFonts w:asciiTheme="minorHAnsi" w:hAnsiTheme="minorHAnsi" w:cstheme="minorHAnsi"/>
                <w:lang w:val="cy-GB"/>
              </w:rPr>
              <w:t>2025</w:t>
            </w:r>
          </w:p>
        </w:tc>
      </w:tr>
    </w:tbl>
    <w:p w14:paraId="41D83368" w14:textId="77777777" w:rsidR="002A648A" w:rsidRDefault="002A648A">
      <w:pPr>
        <w:spacing w:after="200" w:line="276" w:lineRule="auto"/>
        <w:rPr>
          <w:rFonts w:asciiTheme="minorHAnsi" w:hAnsiTheme="minorHAnsi" w:cstheme="minorHAnsi"/>
          <w:lang w:val="cy-GB"/>
        </w:rPr>
      </w:pPr>
    </w:p>
    <w:p w14:paraId="41D83369" w14:textId="77777777" w:rsidR="002A648A" w:rsidRDefault="002A648A">
      <w:pPr>
        <w:spacing w:after="200" w:line="276" w:lineRule="auto"/>
        <w:rPr>
          <w:rFonts w:asciiTheme="minorHAnsi" w:hAnsiTheme="minorHAnsi" w:cstheme="minorHAnsi"/>
          <w:lang w:val="cy-GB"/>
        </w:rPr>
      </w:pPr>
    </w:p>
    <w:p w14:paraId="41D8336A" w14:textId="77777777" w:rsidR="002A648A" w:rsidRDefault="002A648A">
      <w:pPr>
        <w:spacing w:after="200" w:line="276" w:lineRule="auto"/>
        <w:rPr>
          <w:rFonts w:asciiTheme="minorHAnsi" w:hAnsiTheme="minorHAnsi" w:cstheme="minorHAnsi"/>
          <w:lang w:val="cy-GB"/>
        </w:rPr>
      </w:pPr>
    </w:p>
    <w:p w14:paraId="41D8336B" w14:textId="77777777" w:rsidR="002A648A" w:rsidRDefault="002A648A">
      <w:pPr>
        <w:spacing w:after="200" w:line="276" w:lineRule="auto"/>
        <w:rPr>
          <w:rFonts w:asciiTheme="minorHAnsi" w:hAnsiTheme="minorHAnsi" w:cstheme="minorHAnsi"/>
          <w:lang w:val="cy-GB"/>
        </w:rPr>
      </w:pPr>
    </w:p>
    <w:p w14:paraId="41D8336C" w14:textId="77777777" w:rsidR="002A648A" w:rsidRDefault="002A648A">
      <w:pPr>
        <w:spacing w:after="200" w:line="276" w:lineRule="auto"/>
        <w:rPr>
          <w:rFonts w:asciiTheme="minorHAnsi" w:hAnsiTheme="minorHAnsi" w:cstheme="minorHAnsi"/>
          <w:lang w:val="cy-GB"/>
        </w:rPr>
      </w:pPr>
    </w:p>
    <w:p w14:paraId="41D8336D" w14:textId="77777777" w:rsidR="002A648A" w:rsidRDefault="002A648A">
      <w:pPr>
        <w:spacing w:after="200" w:line="276" w:lineRule="auto"/>
        <w:rPr>
          <w:rFonts w:asciiTheme="minorHAnsi" w:hAnsiTheme="minorHAnsi" w:cstheme="minorHAnsi"/>
          <w:lang w:val="cy-GB"/>
        </w:rPr>
      </w:pPr>
    </w:p>
    <w:p w14:paraId="53648D28" w14:textId="77777777" w:rsidR="00E53654" w:rsidRPr="00BF2AAA" w:rsidRDefault="00E53654" w:rsidP="00BF2AAA">
      <w:pPr>
        <w:autoSpaceDE w:val="0"/>
        <w:autoSpaceDN w:val="0"/>
        <w:adjustRightInd w:val="0"/>
        <w:ind w:left="720" w:hanging="720"/>
        <w:jc w:val="both"/>
        <w:rPr>
          <w:rFonts w:asciiTheme="minorHAnsi" w:hAnsiTheme="minorHAnsi" w:cstheme="minorHAnsi"/>
          <w:lang w:val="cy-GB"/>
        </w:rPr>
      </w:pPr>
    </w:p>
    <w:p w14:paraId="481AC804" w14:textId="77777777" w:rsidR="00E53654" w:rsidRPr="002141E8" w:rsidRDefault="00E53654" w:rsidP="00BF2AAA">
      <w:pPr>
        <w:jc w:val="center"/>
        <w:rPr>
          <w:rFonts w:asciiTheme="minorHAnsi" w:hAnsiTheme="minorHAnsi" w:cstheme="minorHAnsi"/>
          <w:sz w:val="32"/>
          <w:szCs w:val="32"/>
        </w:rPr>
      </w:pPr>
      <w:r w:rsidRPr="002141E8">
        <w:rPr>
          <w:rFonts w:asciiTheme="minorHAnsi" w:hAnsiTheme="minorHAnsi" w:cstheme="minorHAnsi"/>
          <w:b/>
          <w:bCs/>
          <w:sz w:val="32"/>
          <w:szCs w:val="32"/>
        </w:rPr>
        <w:lastRenderedPageBreak/>
        <w:t>Bro Myrddin Welsh-medium Comprehensive School Child Protection Policy</w:t>
      </w:r>
    </w:p>
    <w:p w14:paraId="74A03B26" w14:textId="77777777" w:rsidR="00BF2AAA" w:rsidRDefault="00BF2AAA" w:rsidP="00BF2AAA">
      <w:pPr>
        <w:rPr>
          <w:rFonts w:asciiTheme="minorHAnsi" w:hAnsiTheme="minorHAnsi" w:cstheme="minorHAnsi"/>
          <w:b/>
          <w:bCs/>
        </w:rPr>
      </w:pPr>
    </w:p>
    <w:p w14:paraId="467812AD" w14:textId="01B41542" w:rsidR="00E53654" w:rsidRDefault="00E53654" w:rsidP="00BF2AAA">
      <w:pPr>
        <w:rPr>
          <w:rFonts w:asciiTheme="minorHAnsi" w:hAnsiTheme="minorHAnsi" w:cstheme="minorHAnsi"/>
          <w:b/>
          <w:bCs/>
        </w:rPr>
      </w:pPr>
      <w:r w:rsidRPr="002141E8">
        <w:rPr>
          <w:rFonts w:asciiTheme="minorHAnsi" w:hAnsiTheme="minorHAnsi" w:cstheme="minorHAnsi"/>
          <w:b/>
          <w:bCs/>
        </w:rPr>
        <w:t>Introduction</w:t>
      </w:r>
    </w:p>
    <w:p w14:paraId="11AEC103" w14:textId="77777777" w:rsidR="00BF2AAA" w:rsidRPr="002141E8" w:rsidRDefault="00BF2AAA" w:rsidP="00BF2AAA">
      <w:pPr>
        <w:rPr>
          <w:rFonts w:asciiTheme="minorHAnsi" w:hAnsiTheme="minorHAnsi" w:cstheme="minorHAnsi"/>
        </w:rPr>
      </w:pPr>
    </w:p>
    <w:p w14:paraId="07714CCB" w14:textId="303E17F6" w:rsidR="00E53654" w:rsidRDefault="00BF2AAA" w:rsidP="00EF7219">
      <w:pPr>
        <w:jc w:val="both"/>
        <w:rPr>
          <w:rFonts w:asciiTheme="minorHAnsi" w:hAnsiTheme="minorHAnsi" w:cstheme="minorHAnsi"/>
        </w:rPr>
      </w:pPr>
      <w:r w:rsidRPr="00BF2AAA">
        <w:rPr>
          <w:rFonts w:asciiTheme="minorHAnsi" w:hAnsiTheme="minorHAnsi" w:cstheme="minorHAnsi"/>
          <w:b/>
          <w:bCs/>
        </w:rPr>
        <w:t>1.1</w:t>
      </w:r>
      <w:r>
        <w:rPr>
          <w:rFonts w:asciiTheme="minorHAnsi" w:hAnsiTheme="minorHAnsi" w:cstheme="minorHAnsi"/>
        </w:rPr>
        <w:tab/>
      </w:r>
      <w:r w:rsidR="00E53654" w:rsidRPr="002141E8">
        <w:rPr>
          <w:rFonts w:asciiTheme="minorHAnsi" w:hAnsiTheme="minorHAnsi" w:cstheme="minorHAnsi"/>
        </w:rPr>
        <w:t>Bro Myrddin Welsh-medium Comprehensive School fully acknowledges the contribution it makes to protecting children.</w:t>
      </w:r>
      <w:r w:rsidR="00BF6FDB">
        <w:rPr>
          <w:rFonts w:asciiTheme="minorHAnsi" w:hAnsiTheme="minorHAnsi" w:cstheme="minorHAnsi"/>
        </w:rPr>
        <w:t xml:space="preserve"> </w:t>
      </w:r>
    </w:p>
    <w:p w14:paraId="39C4FE12" w14:textId="77777777" w:rsidR="00BF6FDB" w:rsidRPr="002141E8" w:rsidRDefault="00BF6FDB" w:rsidP="00EF7219">
      <w:pPr>
        <w:jc w:val="both"/>
        <w:rPr>
          <w:rFonts w:asciiTheme="minorHAnsi" w:hAnsiTheme="minorHAnsi" w:cstheme="minorHAnsi"/>
        </w:rPr>
      </w:pPr>
    </w:p>
    <w:p w14:paraId="209BC856"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rPr>
        <w:t>There are three main elements in our policy:</w:t>
      </w:r>
    </w:p>
    <w:p w14:paraId="136154C0" w14:textId="77777777" w:rsidR="00E53654" w:rsidRPr="002141E8" w:rsidRDefault="00E53654" w:rsidP="00EF7219">
      <w:pPr>
        <w:numPr>
          <w:ilvl w:val="0"/>
          <w:numId w:val="40"/>
        </w:numPr>
        <w:jc w:val="both"/>
        <w:rPr>
          <w:rFonts w:asciiTheme="minorHAnsi" w:hAnsiTheme="minorHAnsi" w:cstheme="minorHAnsi"/>
        </w:rPr>
      </w:pPr>
      <w:r w:rsidRPr="002141E8">
        <w:rPr>
          <w:rFonts w:asciiTheme="minorHAnsi" w:hAnsiTheme="minorHAnsi" w:cstheme="minorHAnsi"/>
        </w:rPr>
        <w:t>prevention through education and pastoral support offered to pupils and the use of preventive services such as the Family Around the School Team</w:t>
      </w:r>
    </w:p>
    <w:p w14:paraId="17FD047F" w14:textId="77777777" w:rsidR="00E53654" w:rsidRPr="002141E8" w:rsidRDefault="00E53654" w:rsidP="00EF7219">
      <w:pPr>
        <w:numPr>
          <w:ilvl w:val="0"/>
          <w:numId w:val="40"/>
        </w:numPr>
        <w:jc w:val="both"/>
        <w:rPr>
          <w:rFonts w:asciiTheme="minorHAnsi" w:hAnsiTheme="minorHAnsi" w:cstheme="minorHAnsi"/>
        </w:rPr>
      </w:pPr>
      <w:r w:rsidRPr="002141E8">
        <w:rPr>
          <w:rFonts w:asciiTheme="minorHAnsi" w:hAnsiTheme="minorHAnsi" w:cstheme="minorHAnsi"/>
        </w:rPr>
        <w:t>procedures for identifying cases or suspicions of abuse and reporting them. Due to our daily contact with children, school staff are well placed to notice any external signs of abuse, and</w:t>
      </w:r>
    </w:p>
    <w:p w14:paraId="60A23F32" w14:textId="77777777" w:rsidR="00E53654" w:rsidRDefault="00E53654" w:rsidP="00EF7219">
      <w:pPr>
        <w:numPr>
          <w:ilvl w:val="0"/>
          <w:numId w:val="40"/>
        </w:numPr>
        <w:jc w:val="both"/>
        <w:rPr>
          <w:rFonts w:asciiTheme="minorHAnsi" w:hAnsiTheme="minorHAnsi" w:cstheme="minorHAnsi"/>
        </w:rPr>
      </w:pPr>
      <w:r w:rsidRPr="002141E8">
        <w:rPr>
          <w:rFonts w:asciiTheme="minorHAnsi" w:hAnsiTheme="minorHAnsi" w:cstheme="minorHAnsi"/>
        </w:rPr>
        <w:t>supporting pupils who are in need or who may have been abused.</w:t>
      </w:r>
    </w:p>
    <w:p w14:paraId="29415162" w14:textId="77777777" w:rsidR="00BF6FDB" w:rsidRPr="002141E8" w:rsidRDefault="00BF6FDB" w:rsidP="00BF6FDB">
      <w:pPr>
        <w:ind w:left="720"/>
        <w:jc w:val="both"/>
        <w:rPr>
          <w:rFonts w:asciiTheme="minorHAnsi" w:hAnsiTheme="minorHAnsi" w:cstheme="minorHAnsi"/>
        </w:rPr>
      </w:pPr>
    </w:p>
    <w:p w14:paraId="4050232A" w14:textId="77777777" w:rsidR="00BF6FDB" w:rsidRDefault="00E53654" w:rsidP="00EF7219">
      <w:pPr>
        <w:jc w:val="both"/>
        <w:rPr>
          <w:rFonts w:asciiTheme="minorHAnsi" w:hAnsiTheme="minorHAnsi" w:cstheme="minorHAnsi"/>
        </w:rPr>
      </w:pPr>
      <w:r w:rsidRPr="002141E8">
        <w:rPr>
          <w:rFonts w:asciiTheme="minorHAnsi" w:hAnsiTheme="minorHAnsi" w:cstheme="minorHAnsi"/>
        </w:rPr>
        <w:t xml:space="preserve">1.2 </w:t>
      </w:r>
      <w:r w:rsidR="00BF6FDB">
        <w:rPr>
          <w:rFonts w:asciiTheme="minorHAnsi" w:hAnsiTheme="minorHAnsi" w:cstheme="minorHAnsi"/>
        </w:rPr>
        <w:tab/>
      </w:r>
      <w:r w:rsidRPr="002141E8">
        <w:rPr>
          <w:rFonts w:asciiTheme="minorHAnsi" w:hAnsiTheme="minorHAnsi" w:cstheme="minorHAnsi"/>
        </w:rPr>
        <w:t>Our policy applies to all staff, governors, and volunteers working in the school. Learning support assistants, midday supervisors, carers, secretaries as well as teachers may be the first point of disclosure for a child.</w:t>
      </w:r>
    </w:p>
    <w:p w14:paraId="4B5F50CF" w14:textId="28A796C7" w:rsidR="00E53654" w:rsidRPr="002141E8" w:rsidRDefault="00E53654" w:rsidP="00EF7219">
      <w:pPr>
        <w:jc w:val="both"/>
        <w:rPr>
          <w:rFonts w:asciiTheme="minorHAnsi" w:hAnsiTheme="minorHAnsi" w:cstheme="minorHAnsi"/>
        </w:rPr>
      </w:pPr>
      <w:r w:rsidRPr="002141E8">
        <w:rPr>
          <w:rFonts w:asciiTheme="minorHAnsi" w:hAnsiTheme="minorHAnsi" w:cstheme="minorHAnsi"/>
        </w:rPr>
        <w:t>Our school will review the policy annually and is committed to following any new guidelines issued by Carmarthenshire County Council or the Welsh Government.</w:t>
      </w:r>
    </w:p>
    <w:p w14:paraId="22ABE167"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rPr>
        <w:t>1.3 The Designated Senior Persons for Child Protection in this school are Dr Llinos Jones, Mr Steffan Davies, and Mr Jonathan Thomas as Deputy Person.</w:t>
      </w:r>
    </w:p>
    <w:p w14:paraId="36F2FBD8" w14:textId="420A0729" w:rsidR="00E53654" w:rsidRPr="002141E8" w:rsidRDefault="00E53654" w:rsidP="00EF7219">
      <w:pPr>
        <w:jc w:val="both"/>
        <w:rPr>
          <w:rFonts w:asciiTheme="minorHAnsi" w:hAnsiTheme="minorHAnsi" w:cstheme="minorHAnsi"/>
        </w:rPr>
      </w:pPr>
    </w:p>
    <w:p w14:paraId="22B455A0"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Prevention</w:t>
      </w:r>
    </w:p>
    <w:p w14:paraId="7B45B1E3" w14:textId="07EE06FD"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2.1</w:t>
      </w:r>
      <w:r w:rsidRPr="002141E8">
        <w:rPr>
          <w:rFonts w:asciiTheme="minorHAnsi" w:hAnsiTheme="minorHAnsi" w:cstheme="minorHAnsi"/>
        </w:rPr>
        <w:t xml:space="preserve"> </w:t>
      </w:r>
      <w:r w:rsidR="00BF6FDB">
        <w:rPr>
          <w:rFonts w:asciiTheme="minorHAnsi" w:hAnsiTheme="minorHAnsi" w:cstheme="minorHAnsi"/>
        </w:rPr>
        <w:tab/>
      </w:r>
      <w:r w:rsidRPr="002141E8">
        <w:rPr>
          <w:rFonts w:asciiTheme="minorHAnsi" w:hAnsiTheme="minorHAnsi" w:cstheme="minorHAnsi"/>
        </w:rPr>
        <w:t>We recognize that high self-esteem, confidence, supportive friends, and good lines of communication between pupils and a trusted adult help to safeguard pupils.</w:t>
      </w:r>
    </w:p>
    <w:p w14:paraId="5C5AE280" w14:textId="77777777" w:rsidR="00BF6FDB" w:rsidRDefault="00E53654" w:rsidP="00EF7219">
      <w:pPr>
        <w:jc w:val="both"/>
        <w:rPr>
          <w:rFonts w:asciiTheme="minorHAnsi" w:hAnsiTheme="minorHAnsi" w:cstheme="minorHAnsi"/>
        </w:rPr>
      </w:pPr>
      <w:r w:rsidRPr="002141E8">
        <w:rPr>
          <w:rFonts w:asciiTheme="minorHAnsi" w:hAnsiTheme="minorHAnsi" w:cstheme="minorHAnsi"/>
        </w:rPr>
        <w:t>Therefore, the school will:</w:t>
      </w:r>
    </w:p>
    <w:p w14:paraId="1F1BC8AB" w14:textId="77777777" w:rsidR="00BF6FDB" w:rsidRDefault="00E53654" w:rsidP="00EF7219">
      <w:pPr>
        <w:jc w:val="both"/>
        <w:rPr>
          <w:rFonts w:asciiTheme="minorHAnsi" w:hAnsiTheme="minorHAnsi" w:cstheme="minorHAnsi"/>
        </w:rPr>
      </w:pPr>
      <w:r w:rsidRPr="002141E8">
        <w:rPr>
          <w:rFonts w:asciiTheme="minorHAnsi" w:hAnsiTheme="minorHAnsi" w:cstheme="minorHAnsi"/>
        </w:rPr>
        <w:t xml:space="preserve">a) establish and maintain an ethos where children feel safe and are encouraged to speak out and where we listen to </w:t>
      </w:r>
      <w:proofErr w:type="gramStart"/>
      <w:r w:rsidRPr="002141E8">
        <w:rPr>
          <w:rFonts w:asciiTheme="minorHAnsi" w:hAnsiTheme="minorHAnsi" w:cstheme="minorHAnsi"/>
        </w:rPr>
        <w:t>them;</w:t>
      </w:r>
      <w:proofErr w:type="gramEnd"/>
    </w:p>
    <w:p w14:paraId="3BC65EB5" w14:textId="70AC5A94" w:rsidR="00E53654" w:rsidRPr="002141E8" w:rsidRDefault="00E53654" w:rsidP="00EF7219">
      <w:pPr>
        <w:jc w:val="both"/>
        <w:rPr>
          <w:rFonts w:asciiTheme="minorHAnsi" w:hAnsiTheme="minorHAnsi" w:cstheme="minorHAnsi"/>
        </w:rPr>
      </w:pPr>
      <w:r w:rsidRPr="002141E8">
        <w:rPr>
          <w:rFonts w:asciiTheme="minorHAnsi" w:hAnsiTheme="minorHAnsi" w:cstheme="minorHAnsi"/>
        </w:rPr>
        <w:t xml:space="preserve">b) ensure children know that there are adults in school they can approach if they are worried or in </w:t>
      </w:r>
      <w:proofErr w:type="gramStart"/>
      <w:r w:rsidRPr="002141E8">
        <w:rPr>
          <w:rFonts w:asciiTheme="minorHAnsi" w:hAnsiTheme="minorHAnsi" w:cstheme="minorHAnsi"/>
        </w:rPr>
        <w:t>trouble;</w:t>
      </w:r>
      <w:proofErr w:type="gramEnd"/>
    </w:p>
    <w:p w14:paraId="442C085D" w14:textId="77777777" w:rsidR="00E53654" w:rsidRPr="002141E8" w:rsidRDefault="00E53654" w:rsidP="00EF7219">
      <w:pPr>
        <w:numPr>
          <w:ilvl w:val="0"/>
          <w:numId w:val="41"/>
        </w:numPr>
        <w:jc w:val="both"/>
        <w:rPr>
          <w:rFonts w:asciiTheme="minorHAnsi" w:hAnsiTheme="minorHAnsi" w:cstheme="minorHAnsi"/>
        </w:rPr>
      </w:pPr>
      <w:r w:rsidRPr="002141E8">
        <w:rPr>
          <w:rFonts w:asciiTheme="minorHAnsi" w:hAnsiTheme="minorHAnsi" w:cstheme="minorHAnsi"/>
        </w:rPr>
        <w:t>Include activities and opportunities for relationships and sexuality education in the curriculum, which nurture the skills children need to keep safe from abuse and to know who to turn to for help</w:t>
      </w:r>
    </w:p>
    <w:p w14:paraId="6849C3FB" w14:textId="77777777" w:rsidR="00E53654" w:rsidRPr="002141E8" w:rsidRDefault="00E53654" w:rsidP="00EF7219">
      <w:pPr>
        <w:numPr>
          <w:ilvl w:val="0"/>
          <w:numId w:val="41"/>
        </w:numPr>
        <w:jc w:val="both"/>
        <w:rPr>
          <w:rFonts w:asciiTheme="minorHAnsi" w:hAnsiTheme="minorHAnsi" w:cstheme="minorHAnsi"/>
        </w:rPr>
      </w:pPr>
      <w:r w:rsidRPr="002141E8">
        <w:rPr>
          <w:rFonts w:asciiTheme="minorHAnsi" w:hAnsiTheme="minorHAnsi" w:cstheme="minorHAnsi"/>
        </w:rPr>
        <w:t>Include materials to help children develop realistic attitudes towards adult life responsibilities in the curriculum, especially regarding childcare and parenting skills</w:t>
      </w:r>
    </w:p>
    <w:p w14:paraId="70F0591C" w14:textId="77777777" w:rsidR="00E53654" w:rsidRPr="002141E8" w:rsidRDefault="00E53654" w:rsidP="00EF7219">
      <w:pPr>
        <w:numPr>
          <w:ilvl w:val="0"/>
          <w:numId w:val="41"/>
        </w:numPr>
        <w:jc w:val="both"/>
        <w:rPr>
          <w:rFonts w:asciiTheme="minorHAnsi" w:hAnsiTheme="minorHAnsi" w:cstheme="minorHAnsi"/>
        </w:rPr>
      </w:pPr>
      <w:r w:rsidRPr="002141E8">
        <w:rPr>
          <w:rFonts w:asciiTheme="minorHAnsi" w:hAnsiTheme="minorHAnsi" w:cstheme="minorHAnsi"/>
        </w:rPr>
        <w:t>Foster relationships with other agencies and ensure early and appropriate referrals for support and intervention before risks escalate</w:t>
      </w:r>
    </w:p>
    <w:p w14:paraId="4F977AB6" w14:textId="77777777" w:rsidR="00E53654" w:rsidRPr="002141E8" w:rsidRDefault="00E53654" w:rsidP="00EF7219">
      <w:pPr>
        <w:numPr>
          <w:ilvl w:val="0"/>
          <w:numId w:val="41"/>
        </w:numPr>
        <w:jc w:val="both"/>
        <w:rPr>
          <w:rFonts w:asciiTheme="minorHAnsi" w:hAnsiTheme="minorHAnsi" w:cstheme="minorHAnsi"/>
        </w:rPr>
      </w:pPr>
      <w:r w:rsidRPr="002141E8">
        <w:rPr>
          <w:rFonts w:asciiTheme="minorHAnsi" w:hAnsiTheme="minorHAnsi" w:cstheme="minorHAnsi"/>
        </w:rPr>
        <w:t>Adopt a whole-school (setting) approach to welfare which incorporates safeguarding and preventative measures to support children and families</w:t>
      </w:r>
    </w:p>
    <w:p w14:paraId="014B758F" w14:textId="15C17F19" w:rsidR="00E53654" w:rsidRPr="002141E8" w:rsidRDefault="00E53654" w:rsidP="00EF7219">
      <w:pPr>
        <w:jc w:val="both"/>
        <w:rPr>
          <w:rFonts w:asciiTheme="minorHAnsi" w:hAnsiTheme="minorHAnsi" w:cstheme="minorHAnsi"/>
        </w:rPr>
      </w:pPr>
    </w:p>
    <w:p w14:paraId="46E98F78" w14:textId="77777777" w:rsidR="00E53654" w:rsidRPr="002141E8" w:rsidRDefault="00E53654" w:rsidP="00BF6FDB">
      <w:pPr>
        <w:rPr>
          <w:rFonts w:asciiTheme="minorHAnsi" w:hAnsiTheme="minorHAnsi" w:cstheme="minorHAnsi"/>
        </w:rPr>
      </w:pPr>
      <w:r w:rsidRPr="002141E8">
        <w:rPr>
          <w:rFonts w:asciiTheme="minorHAnsi" w:hAnsiTheme="minorHAnsi" w:cstheme="minorHAnsi"/>
          <w:b/>
          <w:bCs/>
        </w:rPr>
        <w:t>Procedures</w:t>
      </w:r>
      <w:r w:rsidRPr="002141E8">
        <w:rPr>
          <w:rFonts w:asciiTheme="minorHAnsi" w:hAnsiTheme="minorHAnsi" w:cstheme="minorHAnsi"/>
        </w:rPr>
        <w:br/>
        <w:t>The following should be followed if there is a case of disclosure/concern about child protection</w:t>
      </w:r>
    </w:p>
    <w:p w14:paraId="0931C1FE" w14:textId="77777777" w:rsidR="00E53654" w:rsidRPr="002141E8" w:rsidRDefault="00E53654" w:rsidP="00BF6FDB">
      <w:pPr>
        <w:rPr>
          <w:rFonts w:asciiTheme="minorHAnsi" w:hAnsiTheme="minorHAnsi" w:cstheme="minorHAnsi"/>
        </w:rPr>
      </w:pPr>
      <w:r w:rsidRPr="002141E8">
        <w:rPr>
          <w:rFonts w:asciiTheme="minorHAnsi" w:hAnsiTheme="minorHAnsi" w:cstheme="minorHAnsi"/>
        </w:rPr>
        <w:t>3.1 We will follow the All-Wales Child Protection Procedures confirmed by the Local Child Protection Board.</w:t>
      </w:r>
    </w:p>
    <w:p w14:paraId="54EBF295" w14:textId="77777777" w:rsidR="00E53654" w:rsidRPr="002141E8" w:rsidRDefault="00E53654" w:rsidP="00BF6FDB">
      <w:pPr>
        <w:rPr>
          <w:rFonts w:asciiTheme="minorHAnsi" w:hAnsiTheme="minorHAnsi" w:cstheme="minorHAnsi"/>
        </w:rPr>
      </w:pPr>
      <w:r w:rsidRPr="002141E8">
        <w:rPr>
          <w:rFonts w:asciiTheme="minorHAnsi" w:hAnsiTheme="minorHAnsi" w:cstheme="minorHAnsi"/>
        </w:rPr>
        <w:t>3.2 The school will:</w:t>
      </w:r>
      <w:r w:rsidRPr="002141E8">
        <w:rPr>
          <w:rFonts w:asciiTheme="minorHAnsi" w:hAnsiTheme="minorHAnsi" w:cstheme="minorHAnsi"/>
        </w:rPr>
        <w:br/>
        <w:t>a) ensure it has a senior designated staff member who has received appropriate training – 3 members of the Senior Leadership Team – Dr Llinos Jones, Mr Steffan Davies, and Mr Jonathan Thomas.</w:t>
      </w:r>
      <w:r w:rsidRPr="002141E8">
        <w:rPr>
          <w:rFonts w:asciiTheme="minorHAnsi" w:hAnsiTheme="minorHAnsi" w:cstheme="minorHAnsi"/>
        </w:rPr>
        <w:br/>
        <w:t>b) acknowledge the role of the designated persons and arrange support and training for all staff.</w:t>
      </w:r>
      <w:r w:rsidRPr="002141E8">
        <w:rPr>
          <w:rFonts w:asciiTheme="minorHAnsi" w:hAnsiTheme="minorHAnsi" w:cstheme="minorHAnsi"/>
        </w:rPr>
        <w:br/>
        <w:t>c) ensure every member of staff and every governor knows:</w:t>
      </w:r>
    </w:p>
    <w:p w14:paraId="7AC618A4" w14:textId="77777777" w:rsidR="00E53654" w:rsidRPr="002141E8" w:rsidRDefault="00E53654" w:rsidP="00BF6FDB">
      <w:pPr>
        <w:numPr>
          <w:ilvl w:val="0"/>
          <w:numId w:val="42"/>
        </w:numPr>
        <w:rPr>
          <w:rFonts w:asciiTheme="minorHAnsi" w:hAnsiTheme="minorHAnsi" w:cstheme="minorHAnsi"/>
        </w:rPr>
      </w:pPr>
      <w:r w:rsidRPr="002141E8">
        <w:rPr>
          <w:rFonts w:asciiTheme="minorHAnsi" w:hAnsiTheme="minorHAnsi" w:cstheme="minorHAnsi"/>
        </w:rPr>
        <w:t>the names of the designated persons and their roles, the local authority contact point, and the designated safeguarding governor</w:t>
      </w:r>
    </w:p>
    <w:p w14:paraId="1CAC359B" w14:textId="6ACD4C68" w:rsidR="00E53654" w:rsidRPr="002141E8" w:rsidRDefault="00E53654" w:rsidP="00BF6FDB">
      <w:pPr>
        <w:numPr>
          <w:ilvl w:val="0"/>
          <w:numId w:val="42"/>
        </w:numPr>
        <w:rPr>
          <w:rFonts w:asciiTheme="minorHAnsi" w:hAnsiTheme="minorHAnsi" w:cstheme="minorHAnsi"/>
        </w:rPr>
      </w:pPr>
      <w:r w:rsidRPr="002141E8">
        <w:rPr>
          <w:rFonts w:asciiTheme="minorHAnsi" w:hAnsiTheme="minorHAnsi" w:cstheme="minorHAnsi"/>
        </w:rPr>
        <w:t xml:space="preserve">that they have individual responsibility for reporting to social services or the police about children at risk and safeguarding concerns, within agreed timescales with the Regional Safeguarding Board, </w:t>
      </w:r>
      <w:r w:rsidRPr="002141E8">
        <w:rPr>
          <w:rFonts w:asciiTheme="minorHAnsi" w:hAnsiTheme="minorHAnsi" w:cstheme="minorHAnsi"/>
        </w:rPr>
        <w:lastRenderedPageBreak/>
        <w:t>including how to handle concerns if the Senior Designated Person is unavailable</w:t>
      </w:r>
      <w:r w:rsidRPr="002141E8">
        <w:rPr>
          <w:rFonts w:asciiTheme="minorHAnsi" w:hAnsiTheme="minorHAnsi" w:cstheme="minorHAnsi"/>
        </w:rPr>
        <w:br/>
        <w:t>d) ensure staff are alert to signs of abuse and know how to respond to pupils who may disclose abuse;</w:t>
      </w:r>
      <w:r w:rsidRPr="002141E8">
        <w:rPr>
          <w:rFonts w:asciiTheme="minorHAnsi" w:hAnsiTheme="minorHAnsi" w:cstheme="minorHAnsi"/>
        </w:rPr>
        <w:br/>
        <w:t>e) ensure staff registered with the Education Workforce Council (EWC) are aware of the Code of Conduct and Professional Practice and the expectation to prioritize the safety and welfare of learners in their care;</w:t>
      </w:r>
      <w:r w:rsidRPr="002141E8">
        <w:rPr>
          <w:rFonts w:asciiTheme="minorHAnsi" w:hAnsiTheme="minorHAnsi" w:cstheme="minorHAnsi"/>
        </w:rPr>
        <w:br/>
        <w:t>f) ensure parents understand the school's and staff's responsibility to safeguard children through the school prospectus;</w:t>
      </w:r>
      <w:r w:rsidRPr="002141E8">
        <w:rPr>
          <w:rFonts w:asciiTheme="minorHAnsi" w:hAnsiTheme="minorHAnsi" w:cstheme="minorHAnsi"/>
        </w:rPr>
        <w:br/>
        <w:t>g) provide training for all staff so they know:</w:t>
      </w:r>
      <w:r w:rsidRPr="002141E8">
        <w:rPr>
          <w:rFonts w:asciiTheme="minorHAnsi" w:hAnsiTheme="minorHAnsi" w:cstheme="minorHAnsi"/>
        </w:rPr>
        <w:br/>
        <w:t>(</w:t>
      </w:r>
      <w:proofErr w:type="spellStart"/>
      <w:r w:rsidRPr="002141E8">
        <w:rPr>
          <w:rFonts w:asciiTheme="minorHAnsi" w:hAnsiTheme="minorHAnsi" w:cstheme="minorHAnsi"/>
        </w:rPr>
        <w:t>i</w:t>
      </w:r>
      <w:proofErr w:type="spellEnd"/>
      <w:r w:rsidRPr="002141E8">
        <w:rPr>
          <w:rFonts w:asciiTheme="minorHAnsi" w:hAnsiTheme="minorHAnsi" w:cstheme="minorHAnsi"/>
        </w:rPr>
        <w:t>) their personal responsibilities;</w:t>
      </w:r>
      <w:r w:rsidRPr="002141E8">
        <w:rPr>
          <w:rFonts w:asciiTheme="minorHAnsi" w:hAnsiTheme="minorHAnsi" w:cstheme="minorHAnsi"/>
        </w:rPr>
        <w:br/>
        <w:t>(ii) the local agreed procedures and their duty to respond;</w:t>
      </w:r>
      <w:r w:rsidRPr="002141E8">
        <w:rPr>
          <w:rFonts w:asciiTheme="minorHAnsi" w:hAnsiTheme="minorHAnsi" w:cstheme="minorHAnsi"/>
        </w:rPr>
        <w:br/>
        <w:t>(iii) how to support a child disclosing abuse or neglect;</w:t>
      </w:r>
      <w:r w:rsidRPr="002141E8">
        <w:rPr>
          <w:rFonts w:asciiTheme="minorHAnsi" w:hAnsiTheme="minorHAnsi" w:cstheme="minorHAnsi"/>
        </w:rPr>
        <w:br/>
        <w:t xml:space="preserve">(iv) understand the role that online </w:t>
      </w:r>
      <w:r w:rsidR="00BF6FDB" w:rsidRPr="002141E8">
        <w:rPr>
          <w:rFonts w:asciiTheme="minorHAnsi" w:hAnsiTheme="minorHAnsi" w:cstheme="minorHAnsi"/>
        </w:rPr>
        <w:t>behaviour</w:t>
      </w:r>
      <w:r w:rsidRPr="002141E8">
        <w:rPr>
          <w:rFonts w:asciiTheme="minorHAnsi" w:hAnsiTheme="minorHAnsi" w:cstheme="minorHAnsi"/>
        </w:rPr>
        <w:t xml:space="preserve"> may have in any of the above;</w:t>
      </w:r>
      <w:r w:rsidRPr="002141E8">
        <w:rPr>
          <w:rFonts w:asciiTheme="minorHAnsi" w:hAnsiTheme="minorHAnsi" w:cstheme="minorHAnsi"/>
        </w:rPr>
        <w:br/>
        <w:t>h) notify the local social services team if:</w:t>
      </w:r>
    </w:p>
    <w:p w14:paraId="15912FB0" w14:textId="77777777" w:rsidR="00E53654" w:rsidRPr="002141E8" w:rsidRDefault="00E53654" w:rsidP="00BF6FDB">
      <w:pPr>
        <w:numPr>
          <w:ilvl w:val="0"/>
          <w:numId w:val="42"/>
        </w:numPr>
        <w:rPr>
          <w:rFonts w:asciiTheme="minorHAnsi" w:hAnsiTheme="minorHAnsi" w:cstheme="minorHAnsi"/>
        </w:rPr>
      </w:pPr>
      <w:r w:rsidRPr="002141E8">
        <w:rPr>
          <w:rFonts w:asciiTheme="minorHAnsi" w:hAnsiTheme="minorHAnsi" w:cstheme="minorHAnsi"/>
        </w:rPr>
        <w:t>a child on the child protection register is excluded temporarily or permanently; and</w:t>
      </w:r>
    </w:p>
    <w:p w14:paraId="7DDF2523" w14:textId="77777777" w:rsidR="00E53654" w:rsidRPr="002141E8" w:rsidRDefault="00E53654" w:rsidP="00BF6FDB">
      <w:pPr>
        <w:numPr>
          <w:ilvl w:val="0"/>
          <w:numId w:val="42"/>
        </w:numPr>
        <w:rPr>
          <w:rFonts w:asciiTheme="minorHAnsi" w:hAnsiTheme="minorHAnsi" w:cstheme="minorHAnsi"/>
        </w:rPr>
      </w:pPr>
      <w:r w:rsidRPr="002141E8">
        <w:rPr>
          <w:rFonts w:asciiTheme="minorHAnsi" w:hAnsiTheme="minorHAnsi" w:cstheme="minorHAnsi"/>
        </w:rPr>
        <w:t>a child on the child protection register is absent from school without explanation for more than two days (or one day following a weekend);</w:t>
      </w:r>
      <w:r w:rsidRPr="002141E8">
        <w:rPr>
          <w:rFonts w:asciiTheme="minorHAnsi" w:hAnsiTheme="minorHAnsi" w:cstheme="minorHAnsi"/>
        </w:rPr>
        <w:br/>
      </w:r>
      <w:proofErr w:type="spellStart"/>
      <w:r w:rsidRPr="002141E8">
        <w:rPr>
          <w:rFonts w:asciiTheme="minorHAnsi" w:hAnsiTheme="minorHAnsi" w:cstheme="minorHAnsi"/>
        </w:rPr>
        <w:t>i</w:t>
      </w:r>
      <w:proofErr w:type="spellEnd"/>
      <w:r w:rsidRPr="002141E8">
        <w:rPr>
          <w:rFonts w:asciiTheme="minorHAnsi" w:hAnsiTheme="minorHAnsi" w:cstheme="minorHAnsi"/>
        </w:rPr>
        <w:t>) work to develop effective links with relevant agencies and cooperate as needed with their child protection investigations, including attending initial reviews, core groups, safeguarding conferences, and submitting written reports;</w:t>
      </w:r>
      <w:r w:rsidRPr="002141E8">
        <w:rPr>
          <w:rFonts w:asciiTheme="minorHAnsi" w:hAnsiTheme="minorHAnsi" w:cstheme="minorHAnsi"/>
        </w:rPr>
        <w:br/>
        <w:t>j) keep written records of child welfare concerns (noting date, event, and actions taken), even if the matter is not immediately referred to social services;</w:t>
      </w:r>
      <w:r w:rsidRPr="002141E8">
        <w:rPr>
          <w:rFonts w:asciiTheme="minorHAnsi" w:hAnsiTheme="minorHAnsi" w:cstheme="minorHAnsi"/>
        </w:rPr>
        <w:br/>
        <w:t>k) ensure all records are kept securely and under lock and key;</w:t>
      </w:r>
      <w:r w:rsidRPr="002141E8">
        <w:rPr>
          <w:rFonts w:asciiTheme="minorHAnsi" w:hAnsiTheme="minorHAnsi" w:cstheme="minorHAnsi"/>
        </w:rPr>
        <w:br/>
        <w:t>l) adhere to Welsh Government procedures on discipline and dismissal of school staff: Revised guidance for governing bodies;</w:t>
      </w:r>
      <w:r w:rsidRPr="002141E8">
        <w:rPr>
          <w:rFonts w:asciiTheme="minorHAnsi" w:hAnsiTheme="minorHAnsi" w:cstheme="minorHAnsi"/>
        </w:rPr>
        <w:br/>
        <w:t>m) ensure recruitment and selection procedures follow Welsh Government Keeping Learners Safe guidance;</w:t>
      </w:r>
      <w:r w:rsidRPr="002141E8">
        <w:rPr>
          <w:rFonts w:asciiTheme="minorHAnsi" w:hAnsiTheme="minorHAnsi" w:cstheme="minorHAnsi"/>
        </w:rPr>
        <w:br/>
        <w:t xml:space="preserve">n) appoint a safeguarding governor to oversee child protection policy and practice in the school: Mrs Angharad Jones </w:t>
      </w:r>
      <w:proofErr w:type="spellStart"/>
      <w:r w:rsidRPr="002141E8">
        <w:rPr>
          <w:rFonts w:asciiTheme="minorHAnsi" w:hAnsiTheme="minorHAnsi" w:cstheme="minorHAnsi"/>
        </w:rPr>
        <w:t>Leefe</w:t>
      </w:r>
      <w:proofErr w:type="spellEnd"/>
      <w:r w:rsidRPr="002141E8">
        <w:rPr>
          <w:rFonts w:asciiTheme="minorHAnsi" w:hAnsiTheme="minorHAnsi" w:cstheme="minorHAnsi"/>
        </w:rPr>
        <w:t>.</w:t>
      </w:r>
    </w:p>
    <w:p w14:paraId="5127F781" w14:textId="77777777" w:rsidR="00BF6FDB" w:rsidRDefault="00BF6FDB" w:rsidP="00EF7219">
      <w:pPr>
        <w:jc w:val="both"/>
        <w:rPr>
          <w:rFonts w:asciiTheme="minorHAnsi" w:hAnsiTheme="minorHAnsi" w:cstheme="minorHAnsi"/>
          <w:b/>
          <w:bCs/>
        </w:rPr>
      </w:pPr>
    </w:p>
    <w:p w14:paraId="74A0A460" w14:textId="60F925B2"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Guidance to Supplement the Child Protection Policy</w:t>
      </w:r>
    </w:p>
    <w:p w14:paraId="078AC321" w14:textId="77777777" w:rsidR="00BF6FDB" w:rsidRDefault="00BF6FDB" w:rsidP="00EF7219">
      <w:pPr>
        <w:jc w:val="both"/>
        <w:rPr>
          <w:rFonts w:asciiTheme="minorHAnsi" w:hAnsiTheme="minorHAnsi" w:cstheme="minorHAnsi"/>
          <w:b/>
          <w:bCs/>
        </w:rPr>
      </w:pPr>
    </w:p>
    <w:p w14:paraId="51CEF009" w14:textId="53FF6321"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Dealing with a Disclosure Made by a Child</w:t>
      </w:r>
    </w:p>
    <w:p w14:paraId="0ADB582C"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Listen</w:t>
      </w:r>
      <w:r w:rsidRPr="002141E8">
        <w:rPr>
          <w:rFonts w:asciiTheme="minorHAnsi" w:hAnsiTheme="minorHAnsi" w:cstheme="minorHAnsi"/>
        </w:rPr>
        <w:br/>
        <w:t>Listen carefully to what is said without showing shock or disbelief.</w:t>
      </w:r>
    </w:p>
    <w:p w14:paraId="1BD24DBA" w14:textId="77777777" w:rsidR="00E53654" w:rsidRPr="002141E8" w:rsidRDefault="00E53654" w:rsidP="00EF7219">
      <w:pPr>
        <w:numPr>
          <w:ilvl w:val="0"/>
          <w:numId w:val="43"/>
        </w:numPr>
        <w:jc w:val="both"/>
        <w:rPr>
          <w:rFonts w:asciiTheme="minorHAnsi" w:hAnsiTheme="minorHAnsi" w:cstheme="minorHAnsi"/>
        </w:rPr>
      </w:pPr>
      <w:r w:rsidRPr="002141E8">
        <w:rPr>
          <w:rFonts w:asciiTheme="minorHAnsi" w:hAnsiTheme="minorHAnsi" w:cstheme="minorHAnsi"/>
        </w:rPr>
        <w:t>Accept what is said. The child making the disclosure may be known to you as someone who does not always tell the truth. However, do not let your prior knowledge of this person cause you to prejudice or discredit their claim.</w:t>
      </w:r>
    </w:p>
    <w:p w14:paraId="6DFCA5D2" w14:textId="77777777" w:rsidR="00E53654" w:rsidRPr="002141E8" w:rsidRDefault="00E53654" w:rsidP="00EF7219">
      <w:pPr>
        <w:numPr>
          <w:ilvl w:val="0"/>
          <w:numId w:val="43"/>
        </w:numPr>
        <w:jc w:val="both"/>
        <w:rPr>
          <w:rFonts w:asciiTheme="minorHAnsi" w:hAnsiTheme="minorHAnsi" w:cstheme="minorHAnsi"/>
        </w:rPr>
      </w:pPr>
      <w:r w:rsidRPr="002141E8">
        <w:rPr>
          <w:rFonts w:asciiTheme="minorHAnsi" w:hAnsiTheme="minorHAnsi" w:cstheme="minorHAnsi"/>
        </w:rPr>
        <w:t>Do not try to investigate the allegation. Your duty is to listen to what is said and pass that information on.</w:t>
      </w:r>
    </w:p>
    <w:p w14:paraId="10724D8C"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Comfort</w:t>
      </w:r>
    </w:p>
    <w:p w14:paraId="0C15A8D6" w14:textId="77777777" w:rsidR="00E53654" w:rsidRPr="002141E8" w:rsidRDefault="00E53654" w:rsidP="00EF7219">
      <w:pPr>
        <w:numPr>
          <w:ilvl w:val="0"/>
          <w:numId w:val="44"/>
        </w:numPr>
        <w:jc w:val="both"/>
        <w:rPr>
          <w:rFonts w:asciiTheme="minorHAnsi" w:hAnsiTheme="minorHAnsi" w:cstheme="minorHAnsi"/>
        </w:rPr>
      </w:pPr>
      <w:r w:rsidRPr="002141E8">
        <w:rPr>
          <w:rFonts w:asciiTheme="minorHAnsi" w:hAnsiTheme="minorHAnsi" w:cstheme="minorHAnsi"/>
        </w:rPr>
        <w:t xml:space="preserve">Provide sufficient comfort to the child. Always be honest and do not make promises you cannot keep, e.g., “I’ll stay with you,” </w:t>
      </w:r>
      <w:proofErr w:type="gramStart"/>
      <w:r w:rsidRPr="002141E8">
        <w:rPr>
          <w:rFonts w:asciiTheme="minorHAnsi" w:hAnsiTheme="minorHAnsi" w:cstheme="minorHAnsi"/>
        </w:rPr>
        <w:t>or,</w:t>
      </w:r>
      <w:proofErr w:type="gramEnd"/>
      <w:r w:rsidRPr="002141E8">
        <w:rPr>
          <w:rFonts w:asciiTheme="minorHAnsi" w:hAnsiTheme="minorHAnsi" w:cstheme="minorHAnsi"/>
        </w:rPr>
        <w:t xml:space="preserve"> “Everything will be alright now.”</w:t>
      </w:r>
    </w:p>
    <w:p w14:paraId="35FADD54" w14:textId="77777777" w:rsidR="00E53654" w:rsidRPr="002141E8" w:rsidRDefault="00E53654" w:rsidP="00EF7219">
      <w:pPr>
        <w:numPr>
          <w:ilvl w:val="0"/>
          <w:numId w:val="44"/>
        </w:numPr>
        <w:jc w:val="both"/>
        <w:rPr>
          <w:rFonts w:asciiTheme="minorHAnsi" w:hAnsiTheme="minorHAnsi" w:cstheme="minorHAnsi"/>
        </w:rPr>
      </w:pPr>
      <w:r w:rsidRPr="002141E8">
        <w:rPr>
          <w:rFonts w:asciiTheme="minorHAnsi" w:hAnsiTheme="minorHAnsi" w:cstheme="minorHAnsi"/>
        </w:rPr>
        <w:t>Alleviate any guilt if the pupil refers to it. For example, you might say: “It’s not your fault. This is not your fault.”</w:t>
      </w:r>
    </w:p>
    <w:p w14:paraId="7409B335" w14:textId="77777777" w:rsidR="00E53654" w:rsidRPr="002141E8" w:rsidRDefault="00E53654" w:rsidP="00EF7219">
      <w:pPr>
        <w:numPr>
          <w:ilvl w:val="0"/>
          <w:numId w:val="44"/>
        </w:numPr>
        <w:jc w:val="both"/>
        <w:rPr>
          <w:rFonts w:asciiTheme="minorHAnsi" w:hAnsiTheme="minorHAnsi" w:cstheme="minorHAnsi"/>
        </w:rPr>
      </w:pPr>
      <w:r w:rsidRPr="002141E8">
        <w:rPr>
          <w:rFonts w:asciiTheme="minorHAnsi" w:hAnsiTheme="minorHAnsi" w:cstheme="minorHAnsi"/>
        </w:rPr>
        <w:t>Do not promise confidentiality. You have a duty to pass on the information, and the child needs to be aware of this.</w:t>
      </w:r>
    </w:p>
    <w:p w14:paraId="332CF456"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Respond</w:t>
      </w:r>
    </w:p>
    <w:p w14:paraId="5EA6594A" w14:textId="77777777" w:rsidR="00E53654" w:rsidRPr="002141E8" w:rsidRDefault="00E53654" w:rsidP="00EF7219">
      <w:pPr>
        <w:numPr>
          <w:ilvl w:val="0"/>
          <w:numId w:val="45"/>
        </w:numPr>
        <w:jc w:val="both"/>
        <w:rPr>
          <w:rFonts w:asciiTheme="minorHAnsi" w:hAnsiTheme="minorHAnsi" w:cstheme="minorHAnsi"/>
        </w:rPr>
      </w:pPr>
      <w:r w:rsidRPr="002141E8">
        <w:rPr>
          <w:rFonts w:asciiTheme="minorHAnsi" w:hAnsiTheme="minorHAnsi" w:cstheme="minorHAnsi"/>
        </w:rPr>
        <w:t xml:space="preserve">You may ask questions, and sometimes you will need to. However, this is not an opportunity to interrogate the child or ask detailed questions over a long period. Only the obvious points of the </w:t>
      </w:r>
      <w:r w:rsidRPr="002141E8">
        <w:rPr>
          <w:rFonts w:asciiTheme="minorHAnsi" w:hAnsiTheme="minorHAnsi" w:cstheme="minorHAnsi"/>
        </w:rPr>
        <w:lastRenderedPageBreak/>
        <w:t>allegation need to be known. Any questions must be open-ended and not leading. For example, A-Afford me, E-Explain, D-Describe.</w:t>
      </w:r>
    </w:p>
    <w:p w14:paraId="2EBC41C1" w14:textId="77777777" w:rsidR="00E53654" w:rsidRPr="002141E8" w:rsidRDefault="00E53654" w:rsidP="00EF7219">
      <w:pPr>
        <w:numPr>
          <w:ilvl w:val="0"/>
          <w:numId w:val="45"/>
        </w:numPr>
        <w:jc w:val="both"/>
        <w:rPr>
          <w:rFonts w:asciiTheme="minorHAnsi" w:hAnsiTheme="minorHAnsi" w:cstheme="minorHAnsi"/>
        </w:rPr>
      </w:pPr>
      <w:r w:rsidRPr="002141E8">
        <w:rPr>
          <w:rFonts w:asciiTheme="minorHAnsi" w:hAnsiTheme="minorHAnsi" w:cstheme="minorHAnsi"/>
        </w:rPr>
        <w:t>Do not criticize the alleged perpetrator because the child may still have a positive emotional attachment to this person.</w:t>
      </w:r>
    </w:p>
    <w:p w14:paraId="073342BD" w14:textId="77777777" w:rsidR="00E53654" w:rsidRPr="002141E8" w:rsidRDefault="00E53654" w:rsidP="00EF7219">
      <w:pPr>
        <w:numPr>
          <w:ilvl w:val="0"/>
          <w:numId w:val="45"/>
        </w:numPr>
        <w:jc w:val="both"/>
        <w:rPr>
          <w:rFonts w:asciiTheme="minorHAnsi" w:hAnsiTheme="minorHAnsi" w:cstheme="minorHAnsi"/>
        </w:rPr>
      </w:pPr>
      <w:r w:rsidRPr="002141E8">
        <w:rPr>
          <w:rFonts w:asciiTheme="minorHAnsi" w:hAnsiTheme="minorHAnsi" w:cstheme="minorHAnsi"/>
        </w:rPr>
        <w:t>Do not ask the child to repeat the allegation to another member of staff. If asked to repeat it, the child may feel not believed and/or their recollection of what happened may change.</w:t>
      </w:r>
    </w:p>
    <w:p w14:paraId="5493F3EC"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Record</w:t>
      </w:r>
    </w:p>
    <w:p w14:paraId="4B018577" w14:textId="77777777" w:rsidR="00E53654" w:rsidRPr="002141E8" w:rsidRDefault="00E53654" w:rsidP="00EF7219">
      <w:pPr>
        <w:numPr>
          <w:ilvl w:val="0"/>
          <w:numId w:val="46"/>
        </w:numPr>
        <w:jc w:val="both"/>
        <w:rPr>
          <w:rFonts w:asciiTheme="minorHAnsi" w:hAnsiTheme="minorHAnsi" w:cstheme="minorHAnsi"/>
        </w:rPr>
      </w:pPr>
      <w:r w:rsidRPr="002141E8">
        <w:rPr>
          <w:rFonts w:asciiTheme="minorHAnsi" w:hAnsiTheme="minorHAnsi" w:cstheme="minorHAnsi"/>
        </w:rPr>
        <w:t>Take notes as soon as it is practical to do so. Record the exact words used by the child – do not translate them into adult language or try to make sense of the structure of what was said. Do not be overwhelmed by any abusive language or words used to describe the abuse.</w:t>
      </w:r>
    </w:p>
    <w:p w14:paraId="146A132E" w14:textId="77777777" w:rsidR="00E53654" w:rsidRPr="002141E8" w:rsidRDefault="00E53654" w:rsidP="00EF7219">
      <w:pPr>
        <w:numPr>
          <w:ilvl w:val="0"/>
          <w:numId w:val="46"/>
        </w:numPr>
        <w:jc w:val="both"/>
        <w:rPr>
          <w:rFonts w:asciiTheme="minorHAnsi" w:hAnsiTheme="minorHAnsi" w:cstheme="minorHAnsi"/>
        </w:rPr>
      </w:pPr>
      <w:r w:rsidRPr="002141E8">
        <w:rPr>
          <w:rFonts w:asciiTheme="minorHAnsi" w:hAnsiTheme="minorHAnsi" w:cstheme="minorHAnsi"/>
        </w:rPr>
        <w:t>Note the time and date on your notes and do not destroy them in case they are required by a court.</w:t>
      </w:r>
    </w:p>
    <w:p w14:paraId="446E833C" w14:textId="77777777" w:rsidR="00E53654" w:rsidRPr="002141E8" w:rsidRDefault="00E53654" w:rsidP="00EF7219">
      <w:pPr>
        <w:numPr>
          <w:ilvl w:val="0"/>
          <w:numId w:val="46"/>
        </w:numPr>
        <w:jc w:val="both"/>
        <w:rPr>
          <w:rFonts w:asciiTheme="minorHAnsi" w:hAnsiTheme="minorHAnsi" w:cstheme="minorHAnsi"/>
        </w:rPr>
      </w:pPr>
      <w:r w:rsidRPr="002141E8">
        <w:rPr>
          <w:rFonts w:asciiTheme="minorHAnsi" w:hAnsiTheme="minorHAnsi" w:cstheme="minorHAnsi"/>
        </w:rPr>
        <w:t>Where possible, note the location of any bruising or injury but do not ask the child to remove any clothing for this purpose.</w:t>
      </w:r>
    </w:p>
    <w:p w14:paraId="5EAD5F20" w14:textId="77777777" w:rsidR="00E53654" w:rsidRPr="002141E8" w:rsidRDefault="00E53654" w:rsidP="00EF7219">
      <w:pPr>
        <w:numPr>
          <w:ilvl w:val="0"/>
          <w:numId w:val="46"/>
        </w:numPr>
        <w:jc w:val="both"/>
        <w:rPr>
          <w:rFonts w:asciiTheme="minorHAnsi" w:hAnsiTheme="minorHAnsi" w:cstheme="minorHAnsi"/>
        </w:rPr>
      </w:pPr>
      <w:r w:rsidRPr="002141E8">
        <w:rPr>
          <w:rFonts w:asciiTheme="minorHAnsi" w:hAnsiTheme="minorHAnsi" w:cstheme="minorHAnsi"/>
        </w:rPr>
        <w:t>Record statements and observable things, rather than your interpretations or assumptions.</w:t>
      </w:r>
    </w:p>
    <w:p w14:paraId="3C272FA8"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Final Steps</w:t>
      </w:r>
    </w:p>
    <w:p w14:paraId="465C227D" w14:textId="77777777" w:rsidR="00E53654" w:rsidRPr="002141E8" w:rsidRDefault="00E53654" w:rsidP="00EF7219">
      <w:pPr>
        <w:numPr>
          <w:ilvl w:val="0"/>
          <w:numId w:val="47"/>
        </w:numPr>
        <w:jc w:val="both"/>
        <w:rPr>
          <w:rFonts w:asciiTheme="minorHAnsi" w:hAnsiTheme="minorHAnsi" w:cstheme="minorHAnsi"/>
        </w:rPr>
      </w:pPr>
      <w:r w:rsidRPr="002141E8">
        <w:rPr>
          <w:rFonts w:asciiTheme="minorHAnsi" w:hAnsiTheme="minorHAnsi" w:cstheme="minorHAnsi"/>
        </w:rPr>
        <w:t>After following the above guidelines, pass the information immediately to the Designated Senior Person or the individual responsible for Child Protection. They will then have several possible options, including contacting the Children’s Services Department to seek advice on what should happen next.</w:t>
      </w:r>
    </w:p>
    <w:p w14:paraId="57A3E2CF"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b/>
          <w:bCs/>
        </w:rPr>
        <w:t>Confidentiality</w:t>
      </w:r>
      <w:r w:rsidRPr="002141E8">
        <w:rPr>
          <w:rFonts w:asciiTheme="minorHAnsi" w:hAnsiTheme="minorHAnsi" w:cstheme="minorHAnsi"/>
        </w:rPr>
        <w:br/>
        <w:t>Regarding child protection, confidentiality is not absolute and can be breached where it is in the best interests of the child and the wider public good. If professionals believe disclosure is necessary to protect the child or other children from risk of serious harm, confidentiality can be broken. Staff should refer to the Local Authority’s guidelines “Guidance to Schools: Consent for Referrals to the Team Around the Family/Children’s Services.”</w:t>
      </w:r>
    </w:p>
    <w:p w14:paraId="45411164"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rPr>
        <w:t>Where those in educational settings consider it necessary to share confidential information with children’s social services or the police:</w:t>
      </w:r>
    </w:p>
    <w:p w14:paraId="6C44FC45" w14:textId="77777777" w:rsidR="00E53654" w:rsidRPr="002141E8" w:rsidRDefault="00E53654" w:rsidP="00EF7219">
      <w:pPr>
        <w:numPr>
          <w:ilvl w:val="0"/>
          <w:numId w:val="48"/>
        </w:numPr>
        <w:jc w:val="both"/>
        <w:rPr>
          <w:rFonts w:asciiTheme="minorHAnsi" w:hAnsiTheme="minorHAnsi" w:cstheme="minorHAnsi"/>
        </w:rPr>
      </w:pPr>
      <w:r w:rsidRPr="002141E8">
        <w:rPr>
          <w:rFonts w:asciiTheme="minorHAnsi" w:hAnsiTheme="minorHAnsi" w:cstheme="minorHAnsi"/>
        </w:rPr>
        <w:t xml:space="preserve">They should seek to support the </w:t>
      </w:r>
      <w:proofErr w:type="gramStart"/>
      <w:r w:rsidRPr="002141E8">
        <w:rPr>
          <w:rFonts w:asciiTheme="minorHAnsi" w:hAnsiTheme="minorHAnsi" w:cstheme="minorHAnsi"/>
        </w:rPr>
        <w:t>child;</w:t>
      </w:r>
      <w:proofErr w:type="gramEnd"/>
    </w:p>
    <w:p w14:paraId="2D8EE631" w14:textId="77777777" w:rsidR="00E53654" w:rsidRPr="002141E8" w:rsidRDefault="00E53654" w:rsidP="00EF7219">
      <w:pPr>
        <w:numPr>
          <w:ilvl w:val="0"/>
          <w:numId w:val="48"/>
        </w:numPr>
        <w:jc w:val="both"/>
        <w:rPr>
          <w:rFonts w:asciiTheme="minorHAnsi" w:hAnsiTheme="minorHAnsi" w:cstheme="minorHAnsi"/>
        </w:rPr>
      </w:pPr>
      <w:r w:rsidRPr="002141E8">
        <w:rPr>
          <w:rFonts w:asciiTheme="minorHAnsi" w:hAnsiTheme="minorHAnsi" w:cstheme="minorHAnsi"/>
        </w:rPr>
        <w:t xml:space="preserve">They may discuss the case anonymously at first with other relevant colleagues, such as the Designated Safeguarding Person or another colleague with suitable safeguarding competence or with the children’s social services </w:t>
      </w:r>
      <w:proofErr w:type="gramStart"/>
      <w:r w:rsidRPr="002141E8">
        <w:rPr>
          <w:rFonts w:asciiTheme="minorHAnsi" w:hAnsiTheme="minorHAnsi" w:cstheme="minorHAnsi"/>
        </w:rPr>
        <w:t>department;</w:t>
      </w:r>
      <w:proofErr w:type="gramEnd"/>
    </w:p>
    <w:p w14:paraId="5E21BAD8" w14:textId="77777777" w:rsidR="00E53654" w:rsidRPr="002141E8" w:rsidRDefault="00E53654" w:rsidP="00EF7219">
      <w:pPr>
        <w:numPr>
          <w:ilvl w:val="0"/>
          <w:numId w:val="48"/>
        </w:numPr>
        <w:jc w:val="both"/>
        <w:rPr>
          <w:rFonts w:asciiTheme="minorHAnsi" w:hAnsiTheme="minorHAnsi" w:cstheme="minorHAnsi"/>
        </w:rPr>
      </w:pPr>
      <w:r w:rsidRPr="002141E8">
        <w:rPr>
          <w:rFonts w:asciiTheme="minorHAnsi" w:hAnsiTheme="minorHAnsi" w:cstheme="minorHAnsi"/>
        </w:rPr>
        <w:t xml:space="preserve">The child should be told about the professional’s need to share confidential information unless doing so would place the child at further </w:t>
      </w:r>
      <w:proofErr w:type="gramStart"/>
      <w:r w:rsidRPr="002141E8">
        <w:rPr>
          <w:rFonts w:asciiTheme="minorHAnsi" w:hAnsiTheme="minorHAnsi" w:cstheme="minorHAnsi"/>
        </w:rPr>
        <w:t>risk;</w:t>
      </w:r>
      <w:proofErr w:type="gramEnd"/>
    </w:p>
    <w:p w14:paraId="4F09D087" w14:textId="77777777" w:rsidR="00E53654" w:rsidRPr="002141E8" w:rsidRDefault="00E53654" w:rsidP="00EF7219">
      <w:pPr>
        <w:numPr>
          <w:ilvl w:val="0"/>
          <w:numId w:val="48"/>
        </w:numPr>
        <w:jc w:val="both"/>
        <w:rPr>
          <w:rFonts w:asciiTheme="minorHAnsi" w:hAnsiTheme="minorHAnsi" w:cstheme="minorHAnsi"/>
        </w:rPr>
      </w:pPr>
      <w:r w:rsidRPr="002141E8">
        <w:rPr>
          <w:rFonts w:asciiTheme="minorHAnsi" w:hAnsiTheme="minorHAnsi" w:cstheme="minorHAnsi"/>
        </w:rPr>
        <w:t>Any decision to share or not to share information must be appropriately recorded.</w:t>
      </w:r>
      <w:r w:rsidRPr="002141E8">
        <w:rPr>
          <w:rFonts w:asciiTheme="minorHAnsi" w:hAnsiTheme="minorHAnsi" w:cstheme="minorHAnsi"/>
        </w:rPr>
        <w:br/>
        <w:t>Decisions in this area must be made by, or with advice from, people with appropriate safeguarding competence, such as designated professionals named.</w:t>
      </w:r>
    </w:p>
    <w:p w14:paraId="6CE3B0E3" w14:textId="77777777" w:rsidR="00BF6FDB" w:rsidRDefault="00BF6FDB" w:rsidP="00EF7219">
      <w:pPr>
        <w:jc w:val="both"/>
        <w:rPr>
          <w:rFonts w:asciiTheme="minorHAnsi" w:hAnsiTheme="minorHAnsi" w:cstheme="minorHAnsi"/>
          <w:b/>
          <w:bCs/>
        </w:rPr>
      </w:pPr>
    </w:p>
    <w:p w14:paraId="0FE058BC" w14:textId="77777777" w:rsidR="00BF6FDB" w:rsidRDefault="00E53654" w:rsidP="00EF7219">
      <w:pPr>
        <w:jc w:val="both"/>
        <w:rPr>
          <w:rFonts w:asciiTheme="minorHAnsi" w:hAnsiTheme="minorHAnsi" w:cstheme="minorHAnsi"/>
        </w:rPr>
      </w:pPr>
      <w:r w:rsidRPr="002141E8">
        <w:rPr>
          <w:rFonts w:asciiTheme="minorHAnsi" w:hAnsiTheme="minorHAnsi" w:cstheme="minorHAnsi"/>
          <w:b/>
          <w:bCs/>
        </w:rPr>
        <w:t>Managing Allegations Against Adults Working with Children</w:t>
      </w:r>
    </w:p>
    <w:p w14:paraId="46919FA3" w14:textId="5C06E732" w:rsidR="00E53654" w:rsidRPr="002141E8" w:rsidRDefault="00E53654" w:rsidP="00EF7219">
      <w:pPr>
        <w:jc w:val="both"/>
        <w:rPr>
          <w:rFonts w:asciiTheme="minorHAnsi" w:hAnsiTheme="minorHAnsi" w:cstheme="minorHAnsi"/>
        </w:rPr>
      </w:pPr>
      <w:r w:rsidRPr="002141E8">
        <w:rPr>
          <w:rFonts w:asciiTheme="minorHAnsi" w:hAnsiTheme="minorHAnsi" w:cstheme="minorHAnsi"/>
        </w:rPr>
        <w:t>If an allegation of child abuse is made against a member of staff, the person receiving the allegation must immediately pass the details of the concern to the Headteacher or, in their absence, a staff member with Headteacher responsibilities. The Headteacher will then contact the Chair of Governors and the Central Referral Team to discuss next steps according to local arrangements. Staff should not speak to the individual against whom the allegation has been made or share information with anyone else.</w:t>
      </w:r>
    </w:p>
    <w:p w14:paraId="5BA60CD3" w14:textId="77777777" w:rsidR="00E53654" w:rsidRPr="002141E8" w:rsidRDefault="00E53654" w:rsidP="00EF7219">
      <w:pPr>
        <w:jc w:val="both"/>
        <w:rPr>
          <w:rFonts w:asciiTheme="minorHAnsi" w:hAnsiTheme="minorHAnsi" w:cstheme="minorHAnsi"/>
        </w:rPr>
      </w:pPr>
      <w:r w:rsidRPr="002141E8">
        <w:rPr>
          <w:rFonts w:asciiTheme="minorHAnsi" w:hAnsiTheme="minorHAnsi" w:cstheme="minorHAnsi"/>
        </w:rPr>
        <w:t>If a possible child abuse allegation is made against the Headteacher, the staff member receiving the allegation must contact the Chair of Governors. The Chair of Governors will then contact the Central Referral Team to discuss next steps in line with local arrangements. If the Chair is unavailable, the staff member can seek advice from the Central Referral Team.</w:t>
      </w:r>
    </w:p>
    <w:p w14:paraId="4CE3D9F3" w14:textId="77777777" w:rsidR="00BF6FDB" w:rsidRDefault="00BF6FDB" w:rsidP="00EF7219">
      <w:pPr>
        <w:jc w:val="both"/>
        <w:rPr>
          <w:rFonts w:asciiTheme="minorHAnsi" w:hAnsiTheme="minorHAnsi" w:cstheme="minorHAnsi"/>
          <w:b/>
          <w:bCs/>
        </w:rPr>
      </w:pPr>
    </w:p>
    <w:p w14:paraId="10B483CD" w14:textId="77777777" w:rsidR="00BF6FDB" w:rsidRDefault="00E53654" w:rsidP="00EF7219">
      <w:pPr>
        <w:jc w:val="both"/>
        <w:rPr>
          <w:rFonts w:asciiTheme="minorHAnsi" w:hAnsiTheme="minorHAnsi" w:cstheme="minorHAnsi"/>
        </w:rPr>
      </w:pPr>
      <w:r w:rsidRPr="002141E8">
        <w:rPr>
          <w:rFonts w:asciiTheme="minorHAnsi" w:hAnsiTheme="minorHAnsi" w:cstheme="minorHAnsi"/>
          <w:b/>
          <w:bCs/>
        </w:rPr>
        <w:t>Abuse of a Position of Trust</w:t>
      </w:r>
    </w:p>
    <w:p w14:paraId="0C46E7FA" w14:textId="4C346286" w:rsidR="00E53654" w:rsidRPr="002141E8" w:rsidRDefault="00E53654" w:rsidP="00EF7219">
      <w:pPr>
        <w:jc w:val="both"/>
        <w:rPr>
          <w:rFonts w:asciiTheme="minorHAnsi" w:hAnsiTheme="minorHAnsi" w:cstheme="minorHAnsi"/>
        </w:rPr>
      </w:pPr>
      <w:r w:rsidRPr="002141E8">
        <w:rPr>
          <w:rFonts w:asciiTheme="minorHAnsi" w:hAnsiTheme="minorHAnsi" w:cstheme="minorHAnsi"/>
        </w:rPr>
        <w:t xml:space="preserve">Welsh Government guidance (“Keeping Learners Safe” 2020) states that all Education staff must know that inappropriate </w:t>
      </w:r>
      <w:proofErr w:type="spellStart"/>
      <w:r w:rsidRPr="002141E8">
        <w:rPr>
          <w:rFonts w:asciiTheme="minorHAnsi" w:hAnsiTheme="minorHAnsi" w:cstheme="minorHAnsi"/>
        </w:rPr>
        <w:t>behavior</w:t>
      </w:r>
      <w:proofErr w:type="spellEnd"/>
      <w:r w:rsidRPr="002141E8">
        <w:rPr>
          <w:rFonts w:asciiTheme="minorHAnsi" w:hAnsiTheme="minorHAnsi" w:cstheme="minorHAnsi"/>
        </w:rPr>
        <w:t xml:space="preserve"> with or towards children is unacceptable. Under the Sexual Offences Act 2003, it is a criminal offence for a person over 18 (e.g., teacher, youth worker) to have a sexual relationship with a child </w:t>
      </w:r>
      <w:r w:rsidRPr="002141E8">
        <w:rPr>
          <w:rFonts w:asciiTheme="minorHAnsi" w:hAnsiTheme="minorHAnsi" w:cstheme="minorHAnsi"/>
        </w:rPr>
        <w:lastRenderedPageBreak/>
        <w:t xml:space="preserve">under 18 where that person is in a position of trust </w:t>
      </w:r>
      <w:proofErr w:type="gramStart"/>
      <w:r w:rsidRPr="002141E8">
        <w:rPr>
          <w:rFonts w:asciiTheme="minorHAnsi" w:hAnsiTheme="minorHAnsi" w:cstheme="minorHAnsi"/>
        </w:rPr>
        <w:t>with regard to</w:t>
      </w:r>
      <w:proofErr w:type="gramEnd"/>
      <w:r w:rsidRPr="002141E8">
        <w:rPr>
          <w:rFonts w:asciiTheme="minorHAnsi" w:hAnsiTheme="minorHAnsi" w:cstheme="minorHAnsi"/>
        </w:rPr>
        <w:t xml:space="preserve"> that child, even if the relationship is consensual. This applies when the child is in full-time education and the person works at the same establishment, even if not teaching the child.</w:t>
      </w:r>
    </w:p>
    <w:p w14:paraId="005DF2AD" w14:textId="77777777" w:rsidR="00E2710F" w:rsidRDefault="00E2710F" w:rsidP="00EF7219">
      <w:pPr>
        <w:jc w:val="both"/>
        <w:rPr>
          <w:rFonts w:asciiTheme="minorHAnsi" w:hAnsiTheme="minorHAnsi" w:cstheme="minorHAnsi"/>
          <w:b/>
          <w:bCs/>
        </w:rPr>
      </w:pPr>
    </w:p>
    <w:p w14:paraId="5ADFDBAA" w14:textId="77777777" w:rsidR="00E2710F" w:rsidRDefault="00E53654" w:rsidP="00EF7219">
      <w:pPr>
        <w:jc w:val="both"/>
        <w:rPr>
          <w:rFonts w:asciiTheme="minorHAnsi" w:hAnsiTheme="minorHAnsi" w:cstheme="minorHAnsi"/>
        </w:rPr>
      </w:pPr>
      <w:r w:rsidRPr="002141E8">
        <w:rPr>
          <w:rFonts w:asciiTheme="minorHAnsi" w:hAnsiTheme="minorHAnsi" w:cstheme="minorHAnsi"/>
          <w:b/>
          <w:bCs/>
        </w:rPr>
        <w:t>Supporting the Pupil at Risk</w:t>
      </w:r>
    </w:p>
    <w:p w14:paraId="173E15D3" w14:textId="681A7AA4" w:rsidR="00E53654" w:rsidRPr="002141E8" w:rsidRDefault="00E53654" w:rsidP="00EF7219">
      <w:pPr>
        <w:jc w:val="both"/>
        <w:rPr>
          <w:rFonts w:asciiTheme="minorHAnsi" w:hAnsiTheme="minorHAnsi" w:cstheme="minorHAnsi"/>
        </w:rPr>
      </w:pPr>
      <w:r w:rsidRPr="002141E8">
        <w:rPr>
          <w:rFonts w:asciiTheme="minorHAnsi" w:hAnsiTheme="minorHAnsi" w:cstheme="minorHAnsi"/>
        </w:rPr>
        <w:t xml:space="preserve">Child abuse is devastating to the child and can also cause distress and anxiety for staff involved. We recognize that this can have a significant impact on children at risk, suffering abuse, or witnessing violence. The school may be the only stable, safe, and reliable element in the lives of children at risk. However, their </w:t>
      </w:r>
      <w:proofErr w:type="spellStart"/>
      <w:r w:rsidRPr="002141E8">
        <w:rPr>
          <w:rFonts w:asciiTheme="minorHAnsi" w:hAnsiTheme="minorHAnsi" w:cstheme="minorHAnsi"/>
        </w:rPr>
        <w:t>behavior</w:t>
      </w:r>
      <w:proofErr w:type="spellEnd"/>
      <w:r w:rsidRPr="002141E8">
        <w:rPr>
          <w:rFonts w:asciiTheme="minorHAnsi" w:hAnsiTheme="minorHAnsi" w:cstheme="minorHAnsi"/>
        </w:rPr>
        <w:t xml:space="preserve"> at school may be challenging and provocative or possibly withdrawn. The school will strive to support the pupil through:</w:t>
      </w:r>
    </w:p>
    <w:p w14:paraId="43D7F560" w14:textId="77777777" w:rsidR="00E53654" w:rsidRPr="002141E8" w:rsidRDefault="00E53654" w:rsidP="00EF7219">
      <w:pPr>
        <w:numPr>
          <w:ilvl w:val="0"/>
          <w:numId w:val="49"/>
        </w:numPr>
        <w:jc w:val="both"/>
        <w:rPr>
          <w:rFonts w:asciiTheme="minorHAnsi" w:hAnsiTheme="minorHAnsi" w:cstheme="minorHAnsi"/>
        </w:rPr>
      </w:pPr>
      <w:r w:rsidRPr="002141E8">
        <w:rPr>
          <w:rFonts w:asciiTheme="minorHAnsi" w:hAnsiTheme="minorHAnsi" w:cstheme="minorHAnsi"/>
        </w:rPr>
        <w:t>Including a curriculum that encourages self-esteem and self-</w:t>
      </w:r>
      <w:proofErr w:type="gramStart"/>
      <w:r w:rsidRPr="002141E8">
        <w:rPr>
          <w:rFonts w:asciiTheme="minorHAnsi" w:hAnsiTheme="minorHAnsi" w:cstheme="minorHAnsi"/>
        </w:rPr>
        <w:t>motivation;</w:t>
      </w:r>
      <w:proofErr w:type="gramEnd"/>
    </w:p>
    <w:p w14:paraId="4EED46C8" w14:textId="77777777" w:rsidR="00E53654" w:rsidRPr="002141E8" w:rsidRDefault="00E53654" w:rsidP="00EF7219">
      <w:pPr>
        <w:numPr>
          <w:ilvl w:val="0"/>
          <w:numId w:val="49"/>
        </w:numPr>
        <w:jc w:val="both"/>
        <w:rPr>
          <w:rFonts w:asciiTheme="minorHAnsi" w:hAnsiTheme="minorHAnsi" w:cstheme="minorHAnsi"/>
        </w:rPr>
      </w:pPr>
      <w:r w:rsidRPr="002141E8">
        <w:rPr>
          <w:rFonts w:asciiTheme="minorHAnsi" w:hAnsiTheme="minorHAnsi" w:cstheme="minorHAnsi"/>
        </w:rPr>
        <w:t>A school/college ethos which:</w:t>
      </w:r>
    </w:p>
    <w:p w14:paraId="7FC13780" w14:textId="77777777" w:rsidR="00E53654" w:rsidRPr="002141E8" w:rsidRDefault="00E53654" w:rsidP="00EF7219">
      <w:pPr>
        <w:numPr>
          <w:ilvl w:val="1"/>
          <w:numId w:val="49"/>
        </w:numPr>
        <w:jc w:val="both"/>
        <w:rPr>
          <w:rFonts w:asciiTheme="minorHAnsi" w:hAnsiTheme="minorHAnsi" w:cstheme="minorHAnsi"/>
        </w:rPr>
      </w:pPr>
      <w:r w:rsidRPr="002141E8">
        <w:rPr>
          <w:rFonts w:asciiTheme="minorHAnsi" w:hAnsiTheme="minorHAnsi" w:cstheme="minorHAnsi"/>
        </w:rPr>
        <w:t xml:space="preserve">promotes a positive, supportive, and safe </w:t>
      </w:r>
      <w:proofErr w:type="gramStart"/>
      <w:r w:rsidRPr="002141E8">
        <w:rPr>
          <w:rFonts w:asciiTheme="minorHAnsi" w:hAnsiTheme="minorHAnsi" w:cstheme="minorHAnsi"/>
        </w:rPr>
        <w:t>environment;</w:t>
      </w:r>
      <w:proofErr w:type="gramEnd"/>
    </w:p>
    <w:p w14:paraId="327B2954" w14:textId="77777777" w:rsidR="00E53654" w:rsidRPr="002141E8" w:rsidRDefault="00E53654" w:rsidP="00EF7219">
      <w:pPr>
        <w:numPr>
          <w:ilvl w:val="1"/>
          <w:numId w:val="49"/>
        </w:numPr>
        <w:jc w:val="both"/>
        <w:rPr>
          <w:rFonts w:asciiTheme="minorHAnsi" w:hAnsiTheme="minorHAnsi" w:cstheme="minorHAnsi"/>
        </w:rPr>
      </w:pPr>
      <w:r w:rsidRPr="002141E8">
        <w:rPr>
          <w:rFonts w:asciiTheme="minorHAnsi" w:hAnsiTheme="minorHAnsi" w:cstheme="minorHAnsi"/>
        </w:rPr>
        <w:t>gives learners a sense of being valued (see Section 2 on Prevention</w:t>
      </w:r>
      <w:proofErr w:type="gramStart"/>
      <w:r w:rsidRPr="002141E8">
        <w:rPr>
          <w:rFonts w:asciiTheme="minorHAnsi" w:hAnsiTheme="minorHAnsi" w:cstheme="minorHAnsi"/>
        </w:rPr>
        <w:t>);</w:t>
      </w:r>
      <w:proofErr w:type="gramEnd"/>
    </w:p>
    <w:p w14:paraId="39ED50DC" w14:textId="77777777" w:rsidR="00E53654" w:rsidRPr="002141E8" w:rsidRDefault="00E53654" w:rsidP="00EF7219">
      <w:pPr>
        <w:numPr>
          <w:ilvl w:val="0"/>
          <w:numId w:val="49"/>
        </w:numPr>
        <w:jc w:val="both"/>
        <w:rPr>
          <w:rFonts w:asciiTheme="minorHAnsi" w:hAnsiTheme="minorHAnsi" w:cstheme="minorHAnsi"/>
        </w:rPr>
      </w:pPr>
      <w:r w:rsidRPr="002141E8">
        <w:rPr>
          <w:rFonts w:asciiTheme="minorHAnsi" w:hAnsiTheme="minorHAnsi" w:cstheme="minorHAnsi"/>
        </w:rPr>
        <w:t xml:space="preserve">The school </w:t>
      </w:r>
      <w:proofErr w:type="spellStart"/>
      <w:r w:rsidRPr="002141E8">
        <w:rPr>
          <w:rFonts w:asciiTheme="minorHAnsi" w:hAnsiTheme="minorHAnsi" w:cstheme="minorHAnsi"/>
        </w:rPr>
        <w:t>behavior</w:t>
      </w:r>
      <w:proofErr w:type="spellEnd"/>
      <w:r w:rsidRPr="002141E8">
        <w:rPr>
          <w:rFonts w:asciiTheme="minorHAnsi" w:hAnsiTheme="minorHAnsi" w:cstheme="minorHAnsi"/>
        </w:rPr>
        <w:t xml:space="preserve"> policy aims to support vulnerable pupils at school. All staff will agree on a consistent approach focusing on the </w:t>
      </w:r>
      <w:proofErr w:type="spellStart"/>
      <w:r w:rsidRPr="002141E8">
        <w:rPr>
          <w:rFonts w:asciiTheme="minorHAnsi" w:hAnsiTheme="minorHAnsi" w:cstheme="minorHAnsi"/>
        </w:rPr>
        <w:t>behavioral</w:t>
      </w:r>
      <w:proofErr w:type="spellEnd"/>
      <w:r w:rsidRPr="002141E8">
        <w:rPr>
          <w:rFonts w:asciiTheme="minorHAnsi" w:hAnsiTheme="minorHAnsi" w:cstheme="minorHAnsi"/>
        </w:rPr>
        <w:t xml:space="preserve"> outcomes of the child but without harming the individual’s self-worth. The school will try to ensure the learner knows that some types of </w:t>
      </w:r>
      <w:proofErr w:type="spellStart"/>
      <w:r w:rsidRPr="002141E8">
        <w:rPr>
          <w:rFonts w:asciiTheme="minorHAnsi" w:hAnsiTheme="minorHAnsi" w:cstheme="minorHAnsi"/>
        </w:rPr>
        <w:t>behavior</w:t>
      </w:r>
      <w:proofErr w:type="spellEnd"/>
      <w:r w:rsidRPr="002141E8">
        <w:rPr>
          <w:rFonts w:asciiTheme="minorHAnsi" w:hAnsiTheme="minorHAnsi" w:cstheme="minorHAnsi"/>
        </w:rPr>
        <w:t xml:space="preserve"> are unacceptable but that they are valued and will not be blamed for any abuse that has occurred.</w:t>
      </w:r>
    </w:p>
    <w:p w14:paraId="224AADBA"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Style w:val="Strong"/>
          <w:rFonts w:asciiTheme="minorHAnsi" w:hAnsiTheme="minorHAnsi" w:cstheme="minorHAnsi"/>
        </w:rPr>
        <w:t>Liaise with other agencies supporting the learner</w:t>
      </w:r>
      <w:r w:rsidRPr="00BF2AAA">
        <w:rPr>
          <w:rFonts w:asciiTheme="minorHAnsi" w:hAnsiTheme="minorHAnsi" w:cstheme="minorHAnsi"/>
        </w:rPr>
        <w:t xml:space="preserve"> such as local authority officers – for example, the educational psychology service, behaviour support services, or the Safeguarding and School Attendance Team – children and young people’s mental health services, and advocacy services; keep records</w:t>
      </w:r>
      <w:r w:rsidR="00A11DD5">
        <w:rPr>
          <w:rFonts w:asciiTheme="minorHAnsi" w:hAnsiTheme="minorHAnsi" w:cstheme="minorHAnsi"/>
        </w:rPr>
        <w:t xml:space="preserve"> </w:t>
      </w:r>
      <w:r w:rsidRPr="00BF2AAA">
        <w:rPr>
          <w:rFonts w:asciiTheme="minorHAnsi" w:hAnsiTheme="minorHAnsi" w:cstheme="minorHAnsi"/>
        </w:rPr>
        <w:t>and notify the local authority as soon as any concerns arise again.</w:t>
      </w:r>
    </w:p>
    <w:p w14:paraId="7F9DFA39"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Take every suspicion and disclosure seriously</w:t>
      </w:r>
    </w:p>
    <w:p w14:paraId="3B5563FE"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Appoint a contact person who will notify all parties and act as a central point of contact. When a staff member is the subject of an allegation made by a pupil, separate contact persons will be appointed to avoid any conflict of interest.</w:t>
      </w:r>
    </w:p>
    <w:p w14:paraId="7BAC1B44"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Respond sympathetically to any requests from pupils or staff for time off to deal with trauma or anxiety.</w:t>
      </w:r>
    </w:p>
    <w:p w14:paraId="502C8E4D"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Maintain confidentiality and share information on a ‘need to know’ basis only with relevant individuals and agencies.</w:t>
      </w:r>
    </w:p>
    <w:p w14:paraId="67288945"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Store records securely.</w:t>
      </w:r>
    </w:p>
    <w:p w14:paraId="6043DD7D" w14:textId="192706B1" w:rsidR="00E53654" w:rsidRPr="00BF2AAA"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Provide details of helplines, counselling, or other external support routes; fully cooperate with relevant statutory agencies, including working with the Police and children’s services in accordance with the Operation Encompass and Operation Endeavour protocols (see below).</w:t>
      </w:r>
    </w:p>
    <w:p w14:paraId="2694EEE3" w14:textId="77777777" w:rsidR="00E53654" w:rsidRPr="00BF2AAA"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 xml:space="preserve">When a learner on the child protection </w:t>
      </w:r>
      <w:proofErr w:type="gramStart"/>
      <w:r w:rsidRPr="00BF2AAA">
        <w:rPr>
          <w:rFonts w:asciiTheme="minorHAnsi" w:hAnsiTheme="minorHAnsi" w:cstheme="minorHAnsi"/>
        </w:rPr>
        <w:t>register</w:t>
      </w:r>
      <w:proofErr w:type="gramEnd"/>
      <w:r w:rsidRPr="00BF2AAA">
        <w:rPr>
          <w:rFonts w:asciiTheme="minorHAnsi" w:hAnsiTheme="minorHAnsi" w:cstheme="minorHAnsi"/>
        </w:rPr>
        <w:t xml:space="preserve"> leaves, we will immediately transfer information to the new provider and notify social services.</w:t>
      </w:r>
    </w:p>
    <w:p w14:paraId="6E2F8FD3" w14:textId="77777777" w:rsidR="00E2710F" w:rsidRDefault="00E2710F" w:rsidP="00E2710F">
      <w:pPr>
        <w:pStyle w:val="NormalWeb"/>
        <w:spacing w:before="0" w:beforeAutospacing="0" w:after="0" w:afterAutospacing="0"/>
        <w:jc w:val="both"/>
        <w:rPr>
          <w:rStyle w:val="Strong"/>
          <w:rFonts w:asciiTheme="minorHAnsi" w:hAnsiTheme="minorHAnsi" w:cstheme="minorHAnsi"/>
        </w:rPr>
      </w:pPr>
    </w:p>
    <w:p w14:paraId="1867D6E6" w14:textId="77777777" w:rsidR="00E2710F" w:rsidRDefault="00E53654" w:rsidP="00E2710F">
      <w:pPr>
        <w:pStyle w:val="NormalWeb"/>
        <w:spacing w:before="0" w:beforeAutospacing="0" w:after="0" w:afterAutospacing="0"/>
        <w:jc w:val="both"/>
        <w:rPr>
          <w:rFonts w:asciiTheme="minorHAnsi" w:hAnsiTheme="minorHAnsi" w:cstheme="minorHAnsi"/>
        </w:rPr>
      </w:pPr>
      <w:r w:rsidRPr="00BF2AAA">
        <w:rPr>
          <w:rStyle w:val="Strong"/>
          <w:rFonts w:asciiTheme="minorHAnsi" w:hAnsiTheme="minorHAnsi" w:cstheme="minorHAnsi"/>
        </w:rPr>
        <w:t>OPERATION ENCOMPASS</w:t>
      </w:r>
    </w:p>
    <w:p w14:paraId="3A9D3236" w14:textId="1537CAB2" w:rsidR="00E53654" w:rsidRPr="00BF2AAA" w:rsidRDefault="00E53654" w:rsidP="00E2710F">
      <w:pPr>
        <w:pStyle w:val="NormalWeb"/>
        <w:spacing w:before="0" w:beforeAutospacing="0" w:after="0" w:afterAutospacing="0"/>
        <w:jc w:val="both"/>
        <w:rPr>
          <w:rFonts w:asciiTheme="minorHAnsi" w:hAnsiTheme="minorHAnsi" w:cstheme="minorHAnsi"/>
        </w:rPr>
      </w:pPr>
      <w:r w:rsidRPr="00BF2AAA">
        <w:rPr>
          <w:rFonts w:asciiTheme="minorHAnsi" w:hAnsiTheme="minorHAnsi" w:cstheme="minorHAnsi"/>
        </w:rPr>
        <w:t>The school participates in Operation Encompass and Operation Endeavour.</w:t>
      </w:r>
    </w:p>
    <w:p w14:paraId="3B9C20DA" w14:textId="77777777" w:rsidR="00E53654" w:rsidRPr="00BF2AAA"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Operation Encompass was created to support children experiencing domestic abuse by sharing timely information between the police and schools. The purpose of Operation Encompass is to enable schools to provide support to children suffering domestic abuse. Through Operation Encompass, schools can help children understand what is happening at home and the best ways to protect themselves physically and emotionally. The information the school receives also enables them to prepare for the child at school and ensure they have the necessary support.</w:t>
      </w:r>
    </w:p>
    <w:p w14:paraId="6FA51FDD" w14:textId="77777777" w:rsidR="00E53654" w:rsidRPr="00BF2AAA"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 xml:space="preserve">The purpose of Operation Endeavour is to protect and support children and young people who have been reported as missing from their home. It is believed that about 25% of children and young people who go missing are at risk of serious harm. There are </w:t>
      </w:r>
      <w:proofErr w:type="gramStart"/>
      <w:r w:rsidRPr="00BF2AAA">
        <w:rPr>
          <w:rFonts w:asciiTheme="minorHAnsi" w:hAnsiTheme="minorHAnsi" w:cstheme="minorHAnsi"/>
        </w:rPr>
        <w:t>particular concerns</w:t>
      </w:r>
      <w:proofErr w:type="gramEnd"/>
      <w:r w:rsidRPr="00BF2AAA">
        <w:rPr>
          <w:rFonts w:asciiTheme="minorHAnsi" w:hAnsiTheme="minorHAnsi" w:cstheme="minorHAnsi"/>
        </w:rPr>
        <w:t xml:space="preserve"> about the links between children running away and risks of sexual exploitation. Operation Endeavour aims to ensure that a Designated Safeguarding Person (DSP) is identified in schools and that he/she is appropriately </w:t>
      </w:r>
      <w:r w:rsidRPr="00BF2AAA">
        <w:rPr>
          <w:rFonts w:asciiTheme="minorHAnsi" w:hAnsiTheme="minorHAnsi" w:cstheme="minorHAnsi"/>
        </w:rPr>
        <w:lastRenderedPageBreak/>
        <w:t>trained. They should be informed of the incidents at the earliest opportunity to provide timely, tailored support to children and young people at the start of and during the school day.</w:t>
      </w:r>
    </w:p>
    <w:p w14:paraId="2CC444DE" w14:textId="77777777" w:rsidR="00E53654" w:rsidRPr="00BF2AAA"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Style w:val="Strong"/>
          <w:rFonts w:asciiTheme="minorHAnsi" w:hAnsiTheme="minorHAnsi" w:cstheme="minorHAnsi"/>
        </w:rPr>
        <w:t>Anti-bullying</w:t>
      </w:r>
      <w:r w:rsidRPr="00BF2AAA">
        <w:rPr>
          <w:rFonts w:asciiTheme="minorHAnsi" w:hAnsiTheme="minorHAnsi" w:cstheme="minorHAnsi"/>
        </w:rPr>
        <w:br/>
        <w:t>Our anti-bullying policy is detailed in a separate document and is reviewed annually by the governing body.</w:t>
      </w:r>
    </w:p>
    <w:p w14:paraId="30834ABB" w14:textId="77777777" w:rsidR="00E2710F" w:rsidRDefault="00E53654" w:rsidP="00E2710F">
      <w:pPr>
        <w:pStyle w:val="NormalWeb"/>
        <w:numPr>
          <w:ilvl w:val="0"/>
          <w:numId w:val="49"/>
        </w:numPr>
        <w:spacing w:before="0" w:beforeAutospacing="0" w:after="0" w:afterAutospacing="0"/>
        <w:jc w:val="both"/>
        <w:rPr>
          <w:rFonts w:asciiTheme="minorHAnsi" w:hAnsiTheme="minorHAnsi" w:cstheme="minorHAnsi"/>
        </w:rPr>
      </w:pPr>
      <w:r w:rsidRPr="00BF2AAA">
        <w:rPr>
          <w:rStyle w:val="Strong"/>
          <w:rFonts w:asciiTheme="minorHAnsi" w:hAnsiTheme="minorHAnsi" w:cstheme="minorHAnsi"/>
        </w:rPr>
        <w:t>Use of physical intervention</w:t>
      </w:r>
    </w:p>
    <w:p w14:paraId="13CFDBC3" w14:textId="77777777" w:rsidR="00A11DD5" w:rsidRDefault="00E53654" w:rsidP="00E2710F">
      <w:pPr>
        <w:pStyle w:val="NormalWeb"/>
        <w:spacing w:before="0" w:beforeAutospacing="0" w:after="0" w:afterAutospacing="0"/>
        <w:ind w:left="720"/>
        <w:jc w:val="both"/>
        <w:rPr>
          <w:rFonts w:asciiTheme="minorHAnsi" w:hAnsiTheme="minorHAnsi" w:cstheme="minorHAnsi"/>
        </w:rPr>
      </w:pPr>
      <w:r w:rsidRPr="00E2710F">
        <w:rPr>
          <w:rFonts w:asciiTheme="minorHAnsi" w:hAnsiTheme="minorHAnsi" w:cstheme="minorHAnsi"/>
        </w:rPr>
        <w:t xml:space="preserve">Our policy on physical intervention (a separate document) is reviewed annually by the governing body and is consistent with Welsh Government guidance on Safe and Effective Intervention – the use of reasonable force and searching for weapons </w:t>
      </w:r>
    </w:p>
    <w:p w14:paraId="0092BB90" w14:textId="728344E9" w:rsidR="00E53654" w:rsidRPr="00E2710F" w:rsidRDefault="00A11DD5" w:rsidP="00E2710F">
      <w:pPr>
        <w:pStyle w:val="NormalWeb"/>
        <w:spacing w:before="0" w:beforeAutospacing="0" w:after="0" w:afterAutospacing="0"/>
        <w:ind w:left="720"/>
        <w:jc w:val="both"/>
        <w:rPr>
          <w:rFonts w:asciiTheme="minorHAnsi" w:hAnsiTheme="minorHAnsi" w:cstheme="minorHAnsi"/>
        </w:rPr>
      </w:pPr>
      <w:hyperlink r:id="rId13" w:history="1">
        <w:r w:rsidRPr="00177259">
          <w:rPr>
            <w:rStyle w:val="Hyperlink"/>
            <w:rFonts w:asciiTheme="minorHAnsi" w:hAnsiTheme="minorHAnsi" w:cstheme="minorHAnsi"/>
          </w:rPr>
          <w:t>https://llyw.cymru/sites/default/files/publications/2018-03/ymyriad-diogel-ac-effeithiol-defnyddio-grym-rhesymol-a-chwilio-am-arfau.pdf</w:t>
        </w:r>
      </w:hyperlink>
    </w:p>
    <w:p w14:paraId="17A8D964" w14:textId="1EF1D54B" w:rsidR="00E2710F" w:rsidRPr="00E2710F" w:rsidRDefault="00E53654" w:rsidP="00EF7219">
      <w:pPr>
        <w:pStyle w:val="NormalWeb"/>
        <w:numPr>
          <w:ilvl w:val="0"/>
          <w:numId w:val="49"/>
        </w:numPr>
        <w:spacing w:before="0" w:beforeAutospacing="0" w:after="0" w:afterAutospacing="0"/>
        <w:jc w:val="both"/>
        <w:rPr>
          <w:rStyle w:val="Strong"/>
          <w:rFonts w:asciiTheme="minorHAnsi" w:hAnsiTheme="minorHAnsi" w:cstheme="minorHAnsi"/>
          <w:b w:val="0"/>
          <w:bCs w:val="0"/>
        </w:rPr>
      </w:pPr>
      <w:r w:rsidRPr="00BF2AAA">
        <w:rPr>
          <w:rStyle w:val="Strong"/>
          <w:rFonts w:asciiTheme="minorHAnsi" w:hAnsiTheme="minorHAnsi" w:cstheme="minorHAnsi"/>
        </w:rPr>
        <w:t>Children with additional learning need</w:t>
      </w:r>
      <w:r w:rsidR="00A11DD5">
        <w:rPr>
          <w:rStyle w:val="Strong"/>
          <w:rFonts w:asciiTheme="minorHAnsi" w:hAnsiTheme="minorHAnsi" w:cstheme="minorHAnsi"/>
        </w:rPr>
        <w:t>s</w:t>
      </w:r>
    </w:p>
    <w:p w14:paraId="18323EA9" w14:textId="63CF02BC" w:rsidR="00E53654" w:rsidRPr="00BF2AAA" w:rsidRDefault="00E53654" w:rsidP="00E2710F">
      <w:pPr>
        <w:pStyle w:val="NormalWeb"/>
        <w:spacing w:before="0" w:beforeAutospacing="0" w:after="0" w:afterAutospacing="0"/>
        <w:ind w:left="720"/>
        <w:jc w:val="both"/>
        <w:rPr>
          <w:rFonts w:asciiTheme="minorHAnsi" w:hAnsiTheme="minorHAnsi" w:cstheme="minorHAnsi"/>
        </w:rPr>
      </w:pPr>
      <w:r w:rsidRPr="00BF2AAA">
        <w:rPr>
          <w:rFonts w:asciiTheme="minorHAnsi" w:hAnsiTheme="minorHAnsi" w:cstheme="minorHAnsi"/>
        </w:rPr>
        <w:t>We acknowledge, statistically, that children with additional learning needs are most at risk of abuse. Staff working with children with additional needs (e.g., severe and multiple disabilities, sensory impairments, or emotional and behavioural difficulties) need to be particularly sensitive to signs of abuse.</w:t>
      </w:r>
    </w:p>
    <w:p w14:paraId="44298407"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Style w:val="Strong"/>
          <w:rFonts w:asciiTheme="minorHAnsi" w:hAnsiTheme="minorHAnsi" w:cstheme="minorHAnsi"/>
        </w:rPr>
        <w:t>Review</w:t>
      </w:r>
      <w:r w:rsidRPr="00BF2AAA">
        <w:rPr>
          <w:rFonts w:asciiTheme="minorHAnsi" w:hAnsiTheme="minorHAnsi" w:cstheme="minorHAnsi"/>
        </w:rPr>
        <w:br/>
        <w:t>This policy is reviewed and approved annually at a full governing body meeting, at least once a year, and recorded in the minutes. In preparation for this review, the Senior Designated Safeguarding Person may provide the Governing Body with information on the following:</w:t>
      </w:r>
    </w:p>
    <w:p w14:paraId="7BC0C4A8"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 xml:space="preserve">Changes to child protection </w:t>
      </w:r>
      <w:proofErr w:type="gramStart"/>
      <w:r w:rsidRPr="00BF2AAA">
        <w:rPr>
          <w:rFonts w:asciiTheme="minorHAnsi" w:hAnsiTheme="minorHAnsi" w:cstheme="minorHAnsi"/>
        </w:rPr>
        <w:t>procedures;</w:t>
      </w:r>
      <w:proofErr w:type="gramEnd"/>
    </w:p>
    <w:p w14:paraId="103865C6"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 xml:space="preserve">Training undertaken by all staff and governors in the previous 12 </w:t>
      </w:r>
      <w:proofErr w:type="gramStart"/>
      <w:r w:rsidRPr="00BF2AAA">
        <w:rPr>
          <w:rFonts w:asciiTheme="minorHAnsi" w:hAnsiTheme="minorHAnsi" w:cstheme="minorHAnsi"/>
        </w:rPr>
        <w:t>months;</w:t>
      </w:r>
      <w:proofErr w:type="gramEnd"/>
    </w:p>
    <w:p w14:paraId="096C1A93"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The number of child protection-related incidents raised in the school during the previous 12 months (without details or names</w:t>
      </w:r>
      <w:proofErr w:type="gramStart"/>
      <w:r w:rsidRPr="00BF2AAA">
        <w:rPr>
          <w:rFonts w:asciiTheme="minorHAnsi" w:hAnsiTheme="minorHAnsi" w:cstheme="minorHAnsi"/>
        </w:rPr>
        <w:t>);</w:t>
      </w:r>
      <w:proofErr w:type="gramEnd"/>
    </w:p>
    <w:p w14:paraId="1B2FC62C" w14:textId="77777777" w:rsidR="00A11DD5"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Where and how safeguarding and child protection appear in the curriculum</w:t>
      </w:r>
    </w:p>
    <w:p w14:paraId="5A9A877A" w14:textId="1B86BDE5" w:rsidR="00E53654" w:rsidRPr="00BF2AAA" w:rsidRDefault="00E53654" w:rsidP="00EF7219">
      <w:pPr>
        <w:pStyle w:val="NormalWeb"/>
        <w:numPr>
          <w:ilvl w:val="0"/>
          <w:numId w:val="49"/>
        </w:numPr>
        <w:spacing w:before="0" w:beforeAutospacing="0" w:after="0" w:afterAutospacing="0"/>
        <w:jc w:val="both"/>
        <w:rPr>
          <w:rFonts w:asciiTheme="minorHAnsi" w:hAnsiTheme="minorHAnsi" w:cstheme="minorHAnsi"/>
        </w:rPr>
      </w:pPr>
      <w:r w:rsidRPr="00BF2AAA">
        <w:rPr>
          <w:rFonts w:asciiTheme="minorHAnsi" w:hAnsiTheme="minorHAnsi" w:cstheme="minorHAnsi"/>
        </w:rPr>
        <w:t xml:space="preserve"> Lessons learned from cases.</w:t>
      </w:r>
    </w:p>
    <w:p w14:paraId="754C2D7E" w14:textId="77777777" w:rsidR="00E53654" w:rsidRPr="00BF2AAA" w:rsidRDefault="00E53654" w:rsidP="00EF7219">
      <w:pPr>
        <w:jc w:val="both"/>
        <w:rPr>
          <w:rFonts w:asciiTheme="minorHAnsi" w:hAnsiTheme="minorHAnsi" w:cstheme="minorHAnsi"/>
        </w:rPr>
      </w:pPr>
    </w:p>
    <w:p w14:paraId="2A286BFB" w14:textId="77777777" w:rsidR="00E53654" w:rsidRPr="00BF2AAA" w:rsidRDefault="00E53654" w:rsidP="00EF7219">
      <w:pPr>
        <w:autoSpaceDE w:val="0"/>
        <w:autoSpaceDN w:val="0"/>
        <w:adjustRightInd w:val="0"/>
        <w:ind w:left="720" w:hanging="720"/>
        <w:jc w:val="both"/>
        <w:rPr>
          <w:rFonts w:asciiTheme="minorHAnsi" w:hAnsiTheme="minorHAnsi" w:cstheme="minorHAnsi"/>
          <w:lang w:val="cy-GB"/>
        </w:rPr>
      </w:pPr>
    </w:p>
    <w:sectPr w:rsidR="00E53654" w:rsidRPr="00BF2AAA">
      <w:footerReference w:type="even" r:id="rId14"/>
      <w:footerReference w:type="default" r:id="rId15"/>
      <w:pgSz w:w="11906" w:h="16838"/>
      <w:pgMar w:top="720" w:right="720" w:bottom="720" w:left="720" w:header="709" w:footer="709" w:gutter="0"/>
      <w:pgBorders w:display="notFirstPage" w:offsetFrom="page">
        <w:top w:val="single" w:sz="8" w:space="24" w:color="auto"/>
        <w:left w:val="single" w:sz="8" w:space="24" w:color="auto"/>
        <w:bottom w:val="single" w:sz="8" w:space="24" w:color="auto"/>
        <w:right w:val="single" w:sz="8"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BE5694" w14:textId="77777777" w:rsidR="00976FFD" w:rsidRDefault="00976FFD">
      <w:r>
        <w:separator/>
      </w:r>
    </w:p>
  </w:endnote>
  <w:endnote w:type="continuationSeparator" w:id="0">
    <w:p w14:paraId="623E6CD0" w14:textId="77777777" w:rsidR="00976FFD" w:rsidRDefault="00976F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LTStd-Light">
    <w:panose1 w:val="00000000000000000000"/>
    <w:charset w:val="00"/>
    <w:family w:val="swiss"/>
    <w:notTrueType/>
    <w:pitch w:val="default"/>
    <w:sig w:usb0="00000003" w:usb1="00000000" w:usb2="00000000" w:usb3="00000000" w:csb0="00000001"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enguiat Bk BT">
    <w:altName w:val="Bookman Old Style"/>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3461" w14:textId="77777777" w:rsidR="002A648A" w:rsidRDefault="00F064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D83462" w14:textId="77777777" w:rsidR="002A648A" w:rsidRDefault="002A648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83463" w14:textId="77777777" w:rsidR="002A648A" w:rsidRDefault="00F064A7">
    <w:pPr>
      <w:pStyle w:val="Footer"/>
      <w:jc w:val="center"/>
      <w:rPr>
        <w:rFonts w:ascii="Calibri" w:hAnsi="Calibri"/>
        <w:sz w:val="16"/>
      </w:rPr>
    </w:pPr>
    <w:r>
      <w:rPr>
        <w:rFonts w:ascii="Calibri" w:hAnsi="Calibri"/>
        <w:sz w:val="20"/>
      </w:rPr>
      <w:fldChar w:fldCharType="begin"/>
    </w:r>
    <w:r>
      <w:rPr>
        <w:rFonts w:ascii="Calibri" w:hAnsi="Calibri"/>
        <w:sz w:val="20"/>
      </w:rPr>
      <w:instrText xml:space="preserve"> PAGE   \* MERGEFORMAT </w:instrText>
    </w:r>
    <w:r>
      <w:rPr>
        <w:rFonts w:ascii="Calibri" w:hAnsi="Calibri"/>
        <w:sz w:val="20"/>
      </w:rPr>
      <w:fldChar w:fldCharType="separate"/>
    </w:r>
    <w:r>
      <w:rPr>
        <w:rFonts w:ascii="Calibri" w:hAnsi="Calibri"/>
        <w:noProof/>
        <w:sz w:val="20"/>
      </w:rPr>
      <w:t>9</w:t>
    </w:r>
    <w:r>
      <w:rPr>
        <w:rFonts w:ascii="Calibri" w:hAnsi="Calibri"/>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FC44A" w14:textId="77777777" w:rsidR="00976FFD" w:rsidRDefault="00976FFD">
      <w:r>
        <w:separator/>
      </w:r>
    </w:p>
  </w:footnote>
  <w:footnote w:type="continuationSeparator" w:id="0">
    <w:p w14:paraId="359CFF66" w14:textId="77777777" w:rsidR="00976FFD" w:rsidRDefault="00976F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E08EC"/>
    <w:multiLevelType w:val="hybridMultilevel"/>
    <w:tmpl w:val="C7E2B302"/>
    <w:lvl w:ilvl="0" w:tplc="04520001">
      <w:start w:val="1"/>
      <w:numFmt w:val="bullet"/>
      <w:lvlText w:val=""/>
      <w:lvlJc w:val="left"/>
      <w:pPr>
        <w:ind w:left="720" w:hanging="360"/>
      </w:pPr>
      <w:rPr>
        <w:rFonts w:ascii="Symbol" w:hAnsi="Symbol"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 w15:restartNumberingAfterBreak="0">
    <w:nsid w:val="05F234AC"/>
    <w:multiLevelType w:val="multilevel"/>
    <w:tmpl w:val="B896E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7570C"/>
    <w:multiLevelType w:val="hybridMultilevel"/>
    <w:tmpl w:val="2702BA2A"/>
    <w:lvl w:ilvl="0" w:tplc="3FE6B2EA">
      <w:start w:val="1"/>
      <w:numFmt w:val="lowerRoman"/>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0E475BC0"/>
    <w:multiLevelType w:val="hybridMultilevel"/>
    <w:tmpl w:val="4C3AB1EE"/>
    <w:lvl w:ilvl="0" w:tplc="04520001">
      <w:start w:val="1"/>
      <w:numFmt w:val="bullet"/>
      <w:lvlText w:val=""/>
      <w:lvlJc w:val="left"/>
      <w:pPr>
        <w:ind w:left="1800" w:hanging="360"/>
      </w:pPr>
      <w:rPr>
        <w:rFonts w:ascii="Symbol" w:hAnsi="Symbol" w:hint="default"/>
      </w:rPr>
    </w:lvl>
    <w:lvl w:ilvl="1" w:tplc="04520003" w:tentative="1">
      <w:start w:val="1"/>
      <w:numFmt w:val="bullet"/>
      <w:lvlText w:val="o"/>
      <w:lvlJc w:val="left"/>
      <w:pPr>
        <w:ind w:left="2520" w:hanging="360"/>
      </w:pPr>
      <w:rPr>
        <w:rFonts w:ascii="Courier New" w:hAnsi="Courier New" w:cs="Courier New" w:hint="default"/>
      </w:rPr>
    </w:lvl>
    <w:lvl w:ilvl="2" w:tplc="04520005" w:tentative="1">
      <w:start w:val="1"/>
      <w:numFmt w:val="bullet"/>
      <w:lvlText w:val=""/>
      <w:lvlJc w:val="left"/>
      <w:pPr>
        <w:ind w:left="3240" w:hanging="360"/>
      </w:pPr>
      <w:rPr>
        <w:rFonts w:ascii="Wingdings" w:hAnsi="Wingdings" w:hint="default"/>
      </w:rPr>
    </w:lvl>
    <w:lvl w:ilvl="3" w:tplc="04520001" w:tentative="1">
      <w:start w:val="1"/>
      <w:numFmt w:val="bullet"/>
      <w:lvlText w:val=""/>
      <w:lvlJc w:val="left"/>
      <w:pPr>
        <w:ind w:left="3960" w:hanging="360"/>
      </w:pPr>
      <w:rPr>
        <w:rFonts w:ascii="Symbol" w:hAnsi="Symbol" w:hint="default"/>
      </w:rPr>
    </w:lvl>
    <w:lvl w:ilvl="4" w:tplc="04520003" w:tentative="1">
      <w:start w:val="1"/>
      <w:numFmt w:val="bullet"/>
      <w:lvlText w:val="o"/>
      <w:lvlJc w:val="left"/>
      <w:pPr>
        <w:ind w:left="4680" w:hanging="360"/>
      </w:pPr>
      <w:rPr>
        <w:rFonts w:ascii="Courier New" w:hAnsi="Courier New" w:cs="Courier New" w:hint="default"/>
      </w:rPr>
    </w:lvl>
    <w:lvl w:ilvl="5" w:tplc="04520005" w:tentative="1">
      <w:start w:val="1"/>
      <w:numFmt w:val="bullet"/>
      <w:lvlText w:val=""/>
      <w:lvlJc w:val="left"/>
      <w:pPr>
        <w:ind w:left="5400" w:hanging="360"/>
      </w:pPr>
      <w:rPr>
        <w:rFonts w:ascii="Wingdings" w:hAnsi="Wingdings" w:hint="default"/>
      </w:rPr>
    </w:lvl>
    <w:lvl w:ilvl="6" w:tplc="04520001" w:tentative="1">
      <w:start w:val="1"/>
      <w:numFmt w:val="bullet"/>
      <w:lvlText w:val=""/>
      <w:lvlJc w:val="left"/>
      <w:pPr>
        <w:ind w:left="6120" w:hanging="360"/>
      </w:pPr>
      <w:rPr>
        <w:rFonts w:ascii="Symbol" w:hAnsi="Symbol" w:hint="default"/>
      </w:rPr>
    </w:lvl>
    <w:lvl w:ilvl="7" w:tplc="04520003" w:tentative="1">
      <w:start w:val="1"/>
      <w:numFmt w:val="bullet"/>
      <w:lvlText w:val="o"/>
      <w:lvlJc w:val="left"/>
      <w:pPr>
        <w:ind w:left="6840" w:hanging="360"/>
      </w:pPr>
      <w:rPr>
        <w:rFonts w:ascii="Courier New" w:hAnsi="Courier New" w:cs="Courier New" w:hint="default"/>
      </w:rPr>
    </w:lvl>
    <w:lvl w:ilvl="8" w:tplc="04520005" w:tentative="1">
      <w:start w:val="1"/>
      <w:numFmt w:val="bullet"/>
      <w:lvlText w:val=""/>
      <w:lvlJc w:val="left"/>
      <w:pPr>
        <w:ind w:left="7560" w:hanging="360"/>
      </w:pPr>
      <w:rPr>
        <w:rFonts w:ascii="Wingdings" w:hAnsi="Wingdings" w:hint="default"/>
      </w:rPr>
    </w:lvl>
  </w:abstractNum>
  <w:abstractNum w:abstractNumId="4" w15:restartNumberingAfterBreak="0">
    <w:nsid w:val="0F2C3764"/>
    <w:multiLevelType w:val="hybridMultilevel"/>
    <w:tmpl w:val="61820CF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45744E"/>
    <w:multiLevelType w:val="hybridMultilevel"/>
    <w:tmpl w:val="6010C1B0"/>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00" w:hanging="360"/>
      </w:pPr>
      <w:rPr>
        <w:rFonts w:ascii="Courier New" w:hAnsi="Courier New" w:cs="Courier New" w:hint="default"/>
      </w:rPr>
    </w:lvl>
    <w:lvl w:ilvl="2" w:tplc="FFFFFFFF" w:tentative="1">
      <w:start w:val="1"/>
      <w:numFmt w:val="bullet"/>
      <w:lvlText w:val=""/>
      <w:lvlJc w:val="left"/>
      <w:pPr>
        <w:ind w:left="2820" w:hanging="360"/>
      </w:pPr>
      <w:rPr>
        <w:rFonts w:ascii="Wingdings" w:hAnsi="Wingdings" w:hint="default"/>
      </w:rPr>
    </w:lvl>
    <w:lvl w:ilvl="3" w:tplc="FFFFFFFF" w:tentative="1">
      <w:start w:val="1"/>
      <w:numFmt w:val="bullet"/>
      <w:lvlText w:val=""/>
      <w:lvlJc w:val="left"/>
      <w:pPr>
        <w:ind w:left="3540" w:hanging="360"/>
      </w:pPr>
      <w:rPr>
        <w:rFonts w:ascii="Symbol" w:hAnsi="Symbol" w:hint="default"/>
      </w:rPr>
    </w:lvl>
    <w:lvl w:ilvl="4" w:tplc="FFFFFFFF" w:tentative="1">
      <w:start w:val="1"/>
      <w:numFmt w:val="bullet"/>
      <w:lvlText w:val="o"/>
      <w:lvlJc w:val="left"/>
      <w:pPr>
        <w:ind w:left="4260" w:hanging="360"/>
      </w:pPr>
      <w:rPr>
        <w:rFonts w:ascii="Courier New" w:hAnsi="Courier New" w:cs="Courier New" w:hint="default"/>
      </w:rPr>
    </w:lvl>
    <w:lvl w:ilvl="5" w:tplc="FFFFFFFF" w:tentative="1">
      <w:start w:val="1"/>
      <w:numFmt w:val="bullet"/>
      <w:lvlText w:val=""/>
      <w:lvlJc w:val="left"/>
      <w:pPr>
        <w:ind w:left="4980" w:hanging="360"/>
      </w:pPr>
      <w:rPr>
        <w:rFonts w:ascii="Wingdings" w:hAnsi="Wingdings" w:hint="default"/>
      </w:rPr>
    </w:lvl>
    <w:lvl w:ilvl="6" w:tplc="FFFFFFFF" w:tentative="1">
      <w:start w:val="1"/>
      <w:numFmt w:val="bullet"/>
      <w:lvlText w:val=""/>
      <w:lvlJc w:val="left"/>
      <w:pPr>
        <w:ind w:left="5700" w:hanging="360"/>
      </w:pPr>
      <w:rPr>
        <w:rFonts w:ascii="Symbol" w:hAnsi="Symbol" w:hint="default"/>
      </w:rPr>
    </w:lvl>
    <w:lvl w:ilvl="7" w:tplc="FFFFFFFF" w:tentative="1">
      <w:start w:val="1"/>
      <w:numFmt w:val="bullet"/>
      <w:lvlText w:val="o"/>
      <w:lvlJc w:val="left"/>
      <w:pPr>
        <w:ind w:left="6420" w:hanging="360"/>
      </w:pPr>
      <w:rPr>
        <w:rFonts w:ascii="Courier New" w:hAnsi="Courier New" w:cs="Courier New" w:hint="default"/>
      </w:rPr>
    </w:lvl>
    <w:lvl w:ilvl="8" w:tplc="FFFFFFFF" w:tentative="1">
      <w:start w:val="1"/>
      <w:numFmt w:val="bullet"/>
      <w:lvlText w:val=""/>
      <w:lvlJc w:val="left"/>
      <w:pPr>
        <w:ind w:left="7140" w:hanging="360"/>
      </w:pPr>
      <w:rPr>
        <w:rFonts w:ascii="Wingdings" w:hAnsi="Wingdings" w:hint="default"/>
      </w:rPr>
    </w:lvl>
  </w:abstractNum>
  <w:abstractNum w:abstractNumId="6" w15:restartNumberingAfterBreak="0">
    <w:nsid w:val="16EB7C94"/>
    <w:multiLevelType w:val="hybridMultilevel"/>
    <w:tmpl w:val="892AAB70"/>
    <w:lvl w:ilvl="0" w:tplc="5AFCFCDE">
      <w:start w:val="1"/>
      <w:numFmt w:val="lowerLetter"/>
      <w:lvlText w:val="%1)"/>
      <w:lvlJc w:val="left"/>
      <w:pPr>
        <w:ind w:left="1080" w:hanging="360"/>
      </w:pPr>
      <w:rPr>
        <w:b/>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9A50FD0"/>
    <w:multiLevelType w:val="hybridMultilevel"/>
    <w:tmpl w:val="B8FE6B6E"/>
    <w:lvl w:ilvl="0" w:tplc="FFFFFFFF">
      <w:start w:val="1"/>
      <w:numFmt w:val="bullet"/>
      <w:lvlText w:val=""/>
      <w:lvlJc w:val="left"/>
      <w:pPr>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8" w15:restartNumberingAfterBreak="0">
    <w:nsid w:val="1B9B2E40"/>
    <w:multiLevelType w:val="hybridMultilevel"/>
    <w:tmpl w:val="1C1010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B53742"/>
    <w:multiLevelType w:val="hybridMultilevel"/>
    <w:tmpl w:val="4BF2F89E"/>
    <w:lvl w:ilvl="0" w:tplc="04520009">
      <w:start w:val="1"/>
      <w:numFmt w:val="bullet"/>
      <w:lvlText w:val=""/>
      <w:lvlJc w:val="left"/>
      <w:pPr>
        <w:ind w:left="720" w:hanging="360"/>
      </w:pPr>
      <w:rPr>
        <w:rFonts w:ascii="Wingdings" w:hAnsi="Wingding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abstractNum w:abstractNumId="10" w15:restartNumberingAfterBreak="0">
    <w:nsid w:val="203001FE"/>
    <w:multiLevelType w:val="multilevel"/>
    <w:tmpl w:val="3D32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932FF"/>
    <w:multiLevelType w:val="hybridMultilevel"/>
    <w:tmpl w:val="5E22D2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FE58C4"/>
    <w:multiLevelType w:val="hybridMultilevel"/>
    <w:tmpl w:val="62F252E6"/>
    <w:lvl w:ilvl="0" w:tplc="9286B2D0">
      <w:start w:val="1"/>
      <w:numFmt w:val="lowerRoman"/>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27105CC7"/>
    <w:multiLevelType w:val="hybridMultilevel"/>
    <w:tmpl w:val="0798C4E0"/>
    <w:lvl w:ilvl="0" w:tplc="08090017">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2C4B6D4B"/>
    <w:multiLevelType w:val="multilevel"/>
    <w:tmpl w:val="2CE6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9E64C6"/>
    <w:multiLevelType w:val="hybridMultilevel"/>
    <w:tmpl w:val="99F27BAA"/>
    <w:lvl w:ilvl="0" w:tplc="BBD2EE18">
      <w:numFmt w:val="bullet"/>
      <w:lvlText w:val="-"/>
      <w:lvlJc w:val="left"/>
      <w:pPr>
        <w:tabs>
          <w:tab w:val="num" w:pos="720"/>
        </w:tabs>
        <w:ind w:left="720" w:hanging="360"/>
      </w:pPr>
      <w:rPr>
        <w:rFonts w:ascii="FrutigerLTStd-Light" w:eastAsia="Times New Roman" w:hAnsi="FrutigerLTStd-Light" w:cs="FrutigerLTStd-Light"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C015AD"/>
    <w:multiLevelType w:val="hybridMultilevel"/>
    <w:tmpl w:val="606C71A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D023DE"/>
    <w:multiLevelType w:val="hybridMultilevel"/>
    <w:tmpl w:val="8494B7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8D03910"/>
    <w:multiLevelType w:val="multilevel"/>
    <w:tmpl w:val="B106C83A"/>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9" w15:restartNumberingAfterBreak="0">
    <w:nsid w:val="415945CA"/>
    <w:multiLevelType w:val="multilevel"/>
    <w:tmpl w:val="43FE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EA56F4"/>
    <w:multiLevelType w:val="hybridMultilevel"/>
    <w:tmpl w:val="7180CB2A"/>
    <w:lvl w:ilvl="0" w:tplc="C8AE4CC4">
      <w:start w:val="1"/>
      <w:numFmt w:val="lowerLetter"/>
      <w:lvlText w:val="(%1)"/>
      <w:lvlJc w:val="left"/>
      <w:pPr>
        <w:tabs>
          <w:tab w:val="num" w:pos="1495"/>
        </w:tabs>
        <w:ind w:left="1495" w:hanging="36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21" w15:restartNumberingAfterBreak="0">
    <w:nsid w:val="43414E9E"/>
    <w:multiLevelType w:val="hybridMultilevel"/>
    <w:tmpl w:val="8C6C90E2"/>
    <w:lvl w:ilvl="0" w:tplc="04520001">
      <w:start w:val="1"/>
      <w:numFmt w:val="bullet"/>
      <w:lvlText w:val=""/>
      <w:lvlJc w:val="left"/>
      <w:pPr>
        <w:ind w:left="360" w:hanging="360"/>
      </w:pPr>
      <w:rPr>
        <w:rFonts w:ascii="Symbol" w:hAnsi="Symbol" w:hint="default"/>
      </w:rPr>
    </w:lvl>
    <w:lvl w:ilvl="1" w:tplc="04520003" w:tentative="1">
      <w:start w:val="1"/>
      <w:numFmt w:val="bullet"/>
      <w:lvlText w:val="o"/>
      <w:lvlJc w:val="left"/>
      <w:pPr>
        <w:ind w:left="1080" w:hanging="360"/>
      </w:pPr>
      <w:rPr>
        <w:rFonts w:ascii="Courier New" w:hAnsi="Courier New" w:cs="Courier New" w:hint="default"/>
      </w:rPr>
    </w:lvl>
    <w:lvl w:ilvl="2" w:tplc="04520005" w:tentative="1">
      <w:start w:val="1"/>
      <w:numFmt w:val="bullet"/>
      <w:lvlText w:val=""/>
      <w:lvlJc w:val="left"/>
      <w:pPr>
        <w:ind w:left="1800" w:hanging="360"/>
      </w:pPr>
      <w:rPr>
        <w:rFonts w:ascii="Wingdings" w:hAnsi="Wingdings" w:hint="default"/>
      </w:rPr>
    </w:lvl>
    <w:lvl w:ilvl="3" w:tplc="04520001" w:tentative="1">
      <w:start w:val="1"/>
      <w:numFmt w:val="bullet"/>
      <w:lvlText w:val=""/>
      <w:lvlJc w:val="left"/>
      <w:pPr>
        <w:ind w:left="2520" w:hanging="360"/>
      </w:pPr>
      <w:rPr>
        <w:rFonts w:ascii="Symbol" w:hAnsi="Symbol" w:hint="default"/>
      </w:rPr>
    </w:lvl>
    <w:lvl w:ilvl="4" w:tplc="04520003" w:tentative="1">
      <w:start w:val="1"/>
      <w:numFmt w:val="bullet"/>
      <w:lvlText w:val="o"/>
      <w:lvlJc w:val="left"/>
      <w:pPr>
        <w:ind w:left="3240" w:hanging="360"/>
      </w:pPr>
      <w:rPr>
        <w:rFonts w:ascii="Courier New" w:hAnsi="Courier New" w:cs="Courier New" w:hint="default"/>
      </w:rPr>
    </w:lvl>
    <w:lvl w:ilvl="5" w:tplc="04520005" w:tentative="1">
      <w:start w:val="1"/>
      <w:numFmt w:val="bullet"/>
      <w:lvlText w:val=""/>
      <w:lvlJc w:val="left"/>
      <w:pPr>
        <w:ind w:left="3960" w:hanging="360"/>
      </w:pPr>
      <w:rPr>
        <w:rFonts w:ascii="Wingdings" w:hAnsi="Wingdings" w:hint="default"/>
      </w:rPr>
    </w:lvl>
    <w:lvl w:ilvl="6" w:tplc="04520001" w:tentative="1">
      <w:start w:val="1"/>
      <w:numFmt w:val="bullet"/>
      <w:lvlText w:val=""/>
      <w:lvlJc w:val="left"/>
      <w:pPr>
        <w:ind w:left="4680" w:hanging="360"/>
      </w:pPr>
      <w:rPr>
        <w:rFonts w:ascii="Symbol" w:hAnsi="Symbol" w:hint="default"/>
      </w:rPr>
    </w:lvl>
    <w:lvl w:ilvl="7" w:tplc="04520003" w:tentative="1">
      <w:start w:val="1"/>
      <w:numFmt w:val="bullet"/>
      <w:lvlText w:val="o"/>
      <w:lvlJc w:val="left"/>
      <w:pPr>
        <w:ind w:left="5400" w:hanging="360"/>
      </w:pPr>
      <w:rPr>
        <w:rFonts w:ascii="Courier New" w:hAnsi="Courier New" w:cs="Courier New" w:hint="default"/>
      </w:rPr>
    </w:lvl>
    <w:lvl w:ilvl="8" w:tplc="04520005" w:tentative="1">
      <w:start w:val="1"/>
      <w:numFmt w:val="bullet"/>
      <w:lvlText w:val=""/>
      <w:lvlJc w:val="left"/>
      <w:pPr>
        <w:ind w:left="6120" w:hanging="360"/>
      </w:pPr>
      <w:rPr>
        <w:rFonts w:ascii="Wingdings" w:hAnsi="Wingdings" w:hint="default"/>
      </w:rPr>
    </w:lvl>
  </w:abstractNum>
  <w:abstractNum w:abstractNumId="22" w15:restartNumberingAfterBreak="0">
    <w:nsid w:val="452A1E91"/>
    <w:multiLevelType w:val="multilevel"/>
    <w:tmpl w:val="9B163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655857"/>
    <w:multiLevelType w:val="hybridMultilevel"/>
    <w:tmpl w:val="E6943C9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82D2C43"/>
    <w:multiLevelType w:val="multilevel"/>
    <w:tmpl w:val="786C61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457CEB"/>
    <w:multiLevelType w:val="multilevel"/>
    <w:tmpl w:val="23EA0ABC"/>
    <w:lvl w:ilvl="0">
      <w:start w:val="3"/>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4E1829C0"/>
    <w:multiLevelType w:val="multilevel"/>
    <w:tmpl w:val="D8003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F54C6A"/>
    <w:multiLevelType w:val="hybridMultilevel"/>
    <w:tmpl w:val="8448520C"/>
    <w:lvl w:ilvl="0" w:tplc="08090001">
      <w:start w:val="1"/>
      <w:numFmt w:val="bullet"/>
      <w:lvlText w:val=""/>
      <w:lvlJc w:val="left"/>
      <w:pPr>
        <w:tabs>
          <w:tab w:val="num" w:pos="1855"/>
        </w:tabs>
        <w:ind w:left="1855" w:hanging="360"/>
      </w:pPr>
      <w:rPr>
        <w:rFonts w:ascii="Symbol" w:hAnsi="Symbol" w:hint="default"/>
      </w:rPr>
    </w:lvl>
    <w:lvl w:ilvl="1" w:tplc="08090003" w:tentative="1">
      <w:start w:val="1"/>
      <w:numFmt w:val="bullet"/>
      <w:lvlText w:val="o"/>
      <w:lvlJc w:val="left"/>
      <w:pPr>
        <w:tabs>
          <w:tab w:val="num" w:pos="2575"/>
        </w:tabs>
        <w:ind w:left="2575" w:hanging="360"/>
      </w:pPr>
      <w:rPr>
        <w:rFonts w:ascii="Courier New" w:hAnsi="Courier New" w:cs="Courier New" w:hint="default"/>
      </w:rPr>
    </w:lvl>
    <w:lvl w:ilvl="2" w:tplc="08090005" w:tentative="1">
      <w:start w:val="1"/>
      <w:numFmt w:val="bullet"/>
      <w:lvlText w:val=""/>
      <w:lvlJc w:val="left"/>
      <w:pPr>
        <w:tabs>
          <w:tab w:val="num" w:pos="3295"/>
        </w:tabs>
        <w:ind w:left="3295" w:hanging="360"/>
      </w:pPr>
      <w:rPr>
        <w:rFonts w:ascii="Wingdings" w:hAnsi="Wingdings" w:hint="default"/>
      </w:rPr>
    </w:lvl>
    <w:lvl w:ilvl="3" w:tplc="08090001" w:tentative="1">
      <w:start w:val="1"/>
      <w:numFmt w:val="bullet"/>
      <w:lvlText w:val=""/>
      <w:lvlJc w:val="left"/>
      <w:pPr>
        <w:tabs>
          <w:tab w:val="num" w:pos="4015"/>
        </w:tabs>
        <w:ind w:left="4015" w:hanging="360"/>
      </w:pPr>
      <w:rPr>
        <w:rFonts w:ascii="Symbol" w:hAnsi="Symbol" w:hint="default"/>
      </w:rPr>
    </w:lvl>
    <w:lvl w:ilvl="4" w:tplc="08090003" w:tentative="1">
      <w:start w:val="1"/>
      <w:numFmt w:val="bullet"/>
      <w:lvlText w:val="o"/>
      <w:lvlJc w:val="left"/>
      <w:pPr>
        <w:tabs>
          <w:tab w:val="num" w:pos="4735"/>
        </w:tabs>
        <w:ind w:left="4735" w:hanging="360"/>
      </w:pPr>
      <w:rPr>
        <w:rFonts w:ascii="Courier New" w:hAnsi="Courier New" w:cs="Courier New" w:hint="default"/>
      </w:rPr>
    </w:lvl>
    <w:lvl w:ilvl="5" w:tplc="08090005" w:tentative="1">
      <w:start w:val="1"/>
      <w:numFmt w:val="bullet"/>
      <w:lvlText w:val=""/>
      <w:lvlJc w:val="left"/>
      <w:pPr>
        <w:tabs>
          <w:tab w:val="num" w:pos="5455"/>
        </w:tabs>
        <w:ind w:left="5455" w:hanging="360"/>
      </w:pPr>
      <w:rPr>
        <w:rFonts w:ascii="Wingdings" w:hAnsi="Wingdings" w:hint="default"/>
      </w:rPr>
    </w:lvl>
    <w:lvl w:ilvl="6" w:tplc="08090001" w:tentative="1">
      <w:start w:val="1"/>
      <w:numFmt w:val="bullet"/>
      <w:lvlText w:val=""/>
      <w:lvlJc w:val="left"/>
      <w:pPr>
        <w:tabs>
          <w:tab w:val="num" w:pos="6175"/>
        </w:tabs>
        <w:ind w:left="6175" w:hanging="360"/>
      </w:pPr>
      <w:rPr>
        <w:rFonts w:ascii="Symbol" w:hAnsi="Symbol" w:hint="default"/>
      </w:rPr>
    </w:lvl>
    <w:lvl w:ilvl="7" w:tplc="08090003" w:tentative="1">
      <w:start w:val="1"/>
      <w:numFmt w:val="bullet"/>
      <w:lvlText w:val="o"/>
      <w:lvlJc w:val="left"/>
      <w:pPr>
        <w:tabs>
          <w:tab w:val="num" w:pos="6895"/>
        </w:tabs>
        <w:ind w:left="6895" w:hanging="360"/>
      </w:pPr>
      <w:rPr>
        <w:rFonts w:ascii="Courier New" w:hAnsi="Courier New" w:cs="Courier New" w:hint="default"/>
      </w:rPr>
    </w:lvl>
    <w:lvl w:ilvl="8" w:tplc="08090005" w:tentative="1">
      <w:start w:val="1"/>
      <w:numFmt w:val="bullet"/>
      <w:lvlText w:val=""/>
      <w:lvlJc w:val="left"/>
      <w:pPr>
        <w:tabs>
          <w:tab w:val="num" w:pos="7615"/>
        </w:tabs>
        <w:ind w:left="7615" w:hanging="360"/>
      </w:pPr>
      <w:rPr>
        <w:rFonts w:ascii="Wingdings" w:hAnsi="Wingdings" w:hint="default"/>
      </w:rPr>
    </w:lvl>
  </w:abstractNum>
  <w:abstractNum w:abstractNumId="28" w15:restartNumberingAfterBreak="0">
    <w:nsid w:val="504648C8"/>
    <w:multiLevelType w:val="multilevel"/>
    <w:tmpl w:val="7180CB2A"/>
    <w:lvl w:ilvl="0">
      <w:start w:val="1"/>
      <w:numFmt w:val="lowerLetter"/>
      <w:lvlText w:val="(%1)"/>
      <w:lvlJc w:val="left"/>
      <w:pPr>
        <w:tabs>
          <w:tab w:val="num" w:pos="885"/>
        </w:tabs>
        <w:ind w:left="885" w:hanging="360"/>
      </w:pPr>
      <w:rPr>
        <w:rFonts w:hint="default"/>
      </w:rPr>
    </w:lvl>
    <w:lvl w:ilvl="1">
      <w:start w:val="1"/>
      <w:numFmt w:val="lowerLetter"/>
      <w:lvlText w:val="%2."/>
      <w:lvlJc w:val="left"/>
      <w:pPr>
        <w:tabs>
          <w:tab w:val="num" w:pos="1605"/>
        </w:tabs>
        <w:ind w:left="1605" w:hanging="360"/>
      </w:pPr>
    </w:lvl>
    <w:lvl w:ilvl="2">
      <w:start w:val="1"/>
      <w:numFmt w:val="lowerRoman"/>
      <w:lvlText w:val="%3."/>
      <w:lvlJc w:val="right"/>
      <w:pPr>
        <w:tabs>
          <w:tab w:val="num" w:pos="2325"/>
        </w:tabs>
        <w:ind w:left="2325" w:hanging="180"/>
      </w:pPr>
    </w:lvl>
    <w:lvl w:ilvl="3">
      <w:start w:val="1"/>
      <w:numFmt w:val="decimal"/>
      <w:lvlText w:val="%4."/>
      <w:lvlJc w:val="left"/>
      <w:pPr>
        <w:tabs>
          <w:tab w:val="num" w:pos="3045"/>
        </w:tabs>
        <w:ind w:left="3045" w:hanging="360"/>
      </w:pPr>
    </w:lvl>
    <w:lvl w:ilvl="4">
      <w:start w:val="1"/>
      <w:numFmt w:val="lowerLetter"/>
      <w:lvlText w:val="%5."/>
      <w:lvlJc w:val="left"/>
      <w:pPr>
        <w:tabs>
          <w:tab w:val="num" w:pos="3765"/>
        </w:tabs>
        <w:ind w:left="3765" w:hanging="360"/>
      </w:pPr>
    </w:lvl>
    <w:lvl w:ilvl="5">
      <w:start w:val="1"/>
      <w:numFmt w:val="lowerRoman"/>
      <w:lvlText w:val="%6."/>
      <w:lvlJc w:val="right"/>
      <w:pPr>
        <w:tabs>
          <w:tab w:val="num" w:pos="4485"/>
        </w:tabs>
        <w:ind w:left="4485" w:hanging="180"/>
      </w:pPr>
    </w:lvl>
    <w:lvl w:ilvl="6">
      <w:start w:val="1"/>
      <w:numFmt w:val="decimal"/>
      <w:lvlText w:val="%7."/>
      <w:lvlJc w:val="left"/>
      <w:pPr>
        <w:tabs>
          <w:tab w:val="num" w:pos="5205"/>
        </w:tabs>
        <w:ind w:left="5205" w:hanging="360"/>
      </w:pPr>
    </w:lvl>
    <w:lvl w:ilvl="7">
      <w:start w:val="1"/>
      <w:numFmt w:val="lowerLetter"/>
      <w:lvlText w:val="%8."/>
      <w:lvlJc w:val="left"/>
      <w:pPr>
        <w:tabs>
          <w:tab w:val="num" w:pos="5925"/>
        </w:tabs>
        <w:ind w:left="5925" w:hanging="360"/>
      </w:pPr>
    </w:lvl>
    <w:lvl w:ilvl="8">
      <w:start w:val="1"/>
      <w:numFmt w:val="lowerRoman"/>
      <w:lvlText w:val="%9."/>
      <w:lvlJc w:val="right"/>
      <w:pPr>
        <w:tabs>
          <w:tab w:val="num" w:pos="6645"/>
        </w:tabs>
        <w:ind w:left="6645" w:hanging="180"/>
      </w:pPr>
    </w:lvl>
  </w:abstractNum>
  <w:abstractNum w:abstractNumId="29" w15:restartNumberingAfterBreak="0">
    <w:nsid w:val="570810B1"/>
    <w:multiLevelType w:val="hybridMultilevel"/>
    <w:tmpl w:val="F074567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895087F"/>
    <w:multiLevelType w:val="hybridMultilevel"/>
    <w:tmpl w:val="543E57A2"/>
    <w:lvl w:ilvl="0" w:tplc="FFFFFFFF">
      <w:start w:val="1"/>
      <w:numFmt w:val="bullet"/>
      <w:lvlText w:val=""/>
      <w:lvlJc w:val="left"/>
      <w:pPr>
        <w:ind w:left="1440" w:hanging="360"/>
      </w:pPr>
      <w:rPr>
        <w:rFonts w:ascii="Symbol" w:hAnsi="Symbol" w:hint="default"/>
      </w:rPr>
    </w:lvl>
    <w:lvl w:ilvl="1" w:tplc="FFFFFFFF">
      <w:start w:val="1"/>
      <w:numFmt w:val="bullet"/>
      <w:lvlText w:val="o"/>
      <w:lvlJc w:val="left"/>
      <w:pPr>
        <w:ind w:left="2100" w:hanging="360"/>
      </w:pPr>
      <w:rPr>
        <w:rFonts w:ascii="Courier New" w:hAnsi="Courier New" w:cs="Courier New" w:hint="default"/>
      </w:rPr>
    </w:lvl>
    <w:lvl w:ilvl="2" w:tplc="FFFFFFFF" w:tentative="1">
      <w:start w:val="1"/>
      <w:numFmt w:val="bullet"/>
      <w:lvlText w:val=""/>
      <w:lvlJc w:val="left"/>
      <w:pPr>
        <w:ind w:left="2820" w:hanging="360"/>
      </w:pPr>
      <w:rPr>
        <w:rFonts w:ascii="Wingdings" w:hAnsi="Wingdings" w:hint="default"/>
      </w:rPr>
    </w:lvl>
    <w:lvl w:ilvl="3" w:tplc="FFFFFFFF" w:tentative="1">
      <w:start w:val="1"/>
      <w:numFmt w:val="bullet"/>
      <w:lvlText w:val=""/>
      <w:lvlJc w:val="left"/>
      <w:pPr>
        <w:ind w:left="3540" w:hanging="360"/>
      </w:pPr>
      <w:rPr>
        <w:rFonts w:ascii="Symbol" w:hAnsi="Symbol" w:hint="default"/>
      </w:rPr>
    </w:lvl>
    <w:lvl w:ilvl="4" w:tplc="FFFFFFFF" w:tentative="1">
      <w:start w:val="1"/>
      <w:numFmt w:val="bullet"/>
      <w:lvlText w:val="o"/>
      <w:lvlJc w:val="left"/>
      <w:pPr>
        <w:ind w:left="4260" w:hanging="360"/>
      </w:pPr>
      <w:rPr>
        <w:rFonts w:ascii="Courier New" w:hAnsi="Courier New" w:cs="Courier New" w:hint="default"/>
      </w:rPr>
    </w:lvl>
    <w:lvl w:ilvl="5" w:tplc="FFFFFFFF" w:tentative="1">
      <w:start w:val="1"/>
      <w:numFmt w:val="bullet"/>
      <w:lvlText w:val=""/>
      <w:lvlJc w:val="left"/>
      <w:pPr>
        <w:ind w:left="4980" w:hanging="360"/>
      </w:pPr>
      <w:rPr>
        <w:rFonts w:ascii="Wingdings" w:hAnsi="Wingdings" w:hint="default"/>
      </w:rPr>
    </w:lvl>
    <w:lvl w:ilvl="6" w:tplc="FFFFFFFF" w:tentative="1">
      <w:start w:val="1"/>
      <w:numFmt w:val="bullet"/>
      <w:lvlText w:val=""/>
      <w:lvlJc w:val="left"/>
      <w:pPr>
        <w:ind w:left="5700" w:hanging="360"/>
      </w:pPr>
      <w:rPr>
        <w:rFonts w:ascii="Symbol" w:hAnsi="Symbol" w:hint="default"/>
      </w:rPr>
    </w:lvl>
    <w:lvl w:ilvl="7" w:tplc="FFFFFFFF" w:tentative="1">
      <w:start w:val="1"/>
      <w:numFmt w:val="bullet"/>
      <w:lvlText w:val="o"/>
      <w:lvlJc w:val="left"/>
      <w:pPr>
        <w:ind w:left="6420" w:hanging="360"/>
      </w:pPr>
      <w:rPr>
        <w:rFonts w:ascii="Courier New" w:hAnsi="Courier New" w:cs="Courier New" w:hint="default"/>
      </w:rPr>
    </w:lvl>
    <w:lvl w:ilvl="8" w:tplc="FFFFFFFF" w:tentative="1">
      <w:start w:val="1"/>
      <w:numFmt w:val="bullet"/>
      <w:lvlText w:val=""/>
      <w:lvlJc w:val="left"/>
      <w:pPr>
        <w:ind w:left="7140" w:hanging="360"/>
      </w:pPr>
      <w:rPr>
        <w:rFonts w:ascii="Wingdings" w:hAnsi="Wingdings" w:hint="default"/>
      </w:rPr>
    </w:lvl>
  </w:abstractNum>
  <w:abstractNum w:abstractNumId="31" w15:restartNumberingAfterBreak="0">
    <w:nsid w:val="5EE25E63"/>
    <w:multiLevelType w:val="multilevel"/>
    <w:tmpl w:val="6CD2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7E38EF"/>
    <w:multiLevelType w:val="hybridMultilevel"/>
    <w:tmpl w:val="D79CF8C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64CA7016"/>
    <w:multiLevelType w:val="hybridMultilevel"/>
    <w:tmpl w:val="9CB8D68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64E6065C"/>
    <w:multiLevelType w:val="multilevel"/>
    <w:tmpl w:val="4C12B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CE37AA"/>
    <w:multiLevelType w:val="hybridMultilevel"/>
    <w:tmpl w:val="B1569E42"/>
    <w:lvl w:ilvl="0" w:tplc="FFFFFFFF">
      <w:numFmt w:val="bullet"/>
      <w:lvlText w:val="-"/>
      <w:lvlJc w:val="left"/>
      <w:pPr>
        <w:ind w:left="720" w:hanging="360"/>
      </w:pPr>
      <w:rPr>
        <w:rFonts w:ascii="TimesNewRomanPSMT" w:eastAsia="TimesNewRomanPSMT" w:hAnsi="Calibri" w:cs="TimesNewRomanPSMT" w:hint="eastAsi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DD01976"/>
    <w:multiLevelType w:val="hybridMultilevel"/>
    <w:tmpl w:val="DDFCB0D8"/>
    <w:lvl w:ilvl="0" w:tplc="EE92E892">
      <w:start w:val="4"/>
      <w:numFmt w:val="lowerLetter"/>
      <w:lvlText w:val="(%1)"/>
      <w:lvlJc w:val="left"/>
      <w:pPr>
        <w:ind w:left="1080" w:hanging="360"/>
      </w:pPr>
      <w:rPr>
        <w:rFonts w:hint="default"/>
      </w:rPr>
    </w:lvl>
    <w:lvl w:ilvl="1" w:tplc="04520019" w:tentative="1">
      <w:start w:val="1"/>
      <w:numFmt w:val="lowerLetter"/>
      <w:lvlText w:val="%2."/>
      <w:lvlJc w:val="left"/>
      <w:pPr>
        <w:ind w:left="1800" w:hanging="360"/>
      </w:pPr>
    </w:lvl>
    <w:lvl w:ilvl="2" w:tplc="0452001B" w:tentative="1">
      <w:start w:val="1"/>
      <w:numFmt w:val="lowerRoman"/>
      <w:lvlText w:val="%3."/>
      <w:lvlJc w:val="right"/>
      <w:pPr>
        <w:ind w:left="2520" w:hanging="180"/>
      </w:pPr>
    </w:lvl>
    <w:lvl w:ilvl="3" w:tplc="0452000F" w:tentative="1">
      <w:start w:val="1"/>
      <w:numFmt w:val="decimal"/>
      <w:lvlText w:val="%4."/>
      <w:lvlJc w:val="left"/>
      <w:pPr>
        <w:ind w:left="3240" w:hanging="360"/>
      </w:pPr>
    </w:lvl>
    <w:lvl w:ilvl="4" w:tplc="04520019" w:tentative="1">
      <w:start w:val="1"/>
      <w:numFmt w:val="lowerLetter"/>
      <w:lvlText w:val="%5."/>
      <w:lvlJc w:val="left"/>
      <w:pPr>
        <w:ind w:left="3960" w:hanging="360"/>
      </w:pPr>
    </w:lvl>
    <w:lvl w:ilvl="5" w:tplc="0452001B" w:tentative="1">
      <w:start w:val="1"/>
      <w:numFmt w:val="lowerRoman"/>
      <w:lvlText w:val="%6."/>
      <w:lvlJc w:val="right"/>
      <w:pPr>
        <w:ind w:left="4680" w:hanging="180"/>
      </w:pPr>
    </w:lvl>
    <w:lvl w:ilvl="6" w:tplc="0452000F" w:tentative="1">
      <w:start w:val="1"/>
      <w:numFmt w:val="decimal"/>
      <w:lvlText w:val="%7."/>
      <w:lvlJc w:val="left"/>
      <w:pPr>
        <w:ind w:left="5400" w:hanging="360"/>
      </w:pPr>
    </w:lvl>
    <w:lvl w:ilvl="7" w:tplc="04520019" w:tentative="1">
      <w:start w:val="1"/>
      <w:numFmt w:val="lowerLetter"/>
      <w:lvlText w:val="%8."/>
      <w:lvlJc w:val="left"/>
      <w:pPr>
        <w:ind w:left="6120" w:hanging="360"/>
      </w:pPr>
    </w:lvl>
    <w:lvl w:ilvl="8" w:tplc="0452001B" w:tentative="1">
      <w:start w:val="1"/>
      <w:numFmt w:val="lowerRoman"/>
      <w:lvlText w:val="%9."/>
      <w:lvlJc w:val="right"/>
      <w:pPr>
        <w:ind w:left="6840" w:hanging="180"/>
      </w:pPr>
    </w:lvl>
  </w:abstractNum>
  <w:abstractNum w:abstractNumId="37" w15:restartNumberingAfterBreak="0">
    <w:nsid w:val="70AB1541"/>
    <w:multiLevelType w:val="hybridMultilevel"/>
    <w:tmpl w:val="1736E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A5974"/>
    <w:multiLevelType w:val="hybridMultilevel"/>
    <w:tmpl w:val="A944246A"/>
    <w:lvl w:ilvl="0" w:tplc="598EF1F4">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36132DD"/>
    <w:multiLevelType w:val="hybridMultilevel"/>
    <w:tmpl w:val="BAF021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E577CE"/>
    <w:multiLevelType w:val="hybridMultilevel"/>
    <w:tmpl w:val="DA12912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74936B5C"/>
    <w:multiLevelType w:val="hybridMultilevel"/>
    <w:tmpl w:val="A1001EB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6D352D6"/>
    <w:multiLevelType w:val="hybridMultilevel"/>
    <w:tmpl w:val="ABD209F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72A5922"/>
    <w:multiLevelType w:val="hybridMultilevel"/>
    <w:tmpl w:val="CA6622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8233567"/>
    <w:multiLevelType w:val="hybridMultilevel"/>
    <w:tmpl w:val="84E85B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AF71AD8"/>
    <w:multiLevelType w:val="multilevel"/>
    <w:tmpl w:val="7180CB2A"/>
    <w:lvl w:ilvl="0">
      <w:start w:val="1"/>
      <w:numFmt w:val="lowerLetter"/>
      <w:lvlText w:val="(%1)"/>
      <w:lvlJc w:val="left"/>
      <w:pPr>
        <w:tabs>
          <w:tab w:val="num" w:pos="885"/>
        </w:tabs>
        <w:ind w:left="885" w:hanging="360"/>
      </w:pPr>
      <w:rPr>
        <w:rFonts w:hint="default"/>
      </w:rPr>
    </w:lvl>
    <w:lvl w:ilvl="1">
      <w:start w:val="1"/>
      <w:numFmt w:val="lowerLetter"/>
      <w:lvlText w:val="%2."/>
      <w:lvlJc w:val="left"/>
      <w:pPr>
        <w:tabs>
          <w:tab w:val="num" w:pos="1605"/>
        </w:tabs>
        <w:ind w:left="1605" w:hanging="360"/>
      </w:pPr>
    </w:lvl>
    <w:lvl w:ilvl="2">
      <w:start w:val="1"/>
      <w:numFmt w:val="lowerRoman"/>
      <w:lvlText w:val="%3."/>
      <w:lvlJc w:val="right"/>
      <w:pPr>
        <w:tabs>
          <w:tab w:val="num" w:pos="2325"/>
        </w:tabs>
        <w:ind w:left="2325" w:hanging="180"/>
      </w:pPr>
    </w:lvl>
    <w:lvl w:ilvl="3">
      <w:start w:val="1"/>
      <w:numFmt w:val="decimal"/>
      <w:lvlText w:val="%4."/>
      <w:lvlJc w:val="left"/>
      <w:pPr>
        <w:tabs>
          <w:tab w:val="num" w:pos="3045"/>
        </w:tabs>
        <w:ind w:left="3045" w:hanging="360"/>
      </w:pPr>
    </w:lvl>
    <w:lvl w:ilvl="4">
      <w:start w:val="1"/>
      <w:numFmt w:val="lowerLetter"/>
      <w:lvlText w:val="%5."/>
      <w:lvlJc w:val="left"/>
      <w:pPr>
        <w:tabs>
          <w:tab w:val="num" w:pos="3765"/>
        </w:tabs>
        <w:ind w:left="3765" w:hanging="360"/>
      </w:pPr>
    </w:lvl>
    <w:lvl w:ilvl="5">
      <w:start w:val="1"/>
      <w:numFmt w:val="lowerRoman"/>
      <w:lvlText w:val="%6."/>
      <w:lvlJc w:val="right"/>
      <w:pPr>
        <w:tabs>
          <w:tab w:val="num" w:pos="4485"/>
        </w:tabs>
        <w:ind w:left="4485" w:hanging="180"/>
      </w:pPr>
    </w:lvl>
    <w:lvl w:ilvl="6">
      <w:start w:val="1"/>
      <w:numFmt w:val="decimal"/>
      <w:lvlText w:val="%7."/>
      <w:lvlJc w:val="left"/>
      <w:pPr>
        <w:tabs>
          <w:tab w:val="num" w:pos="5205"/>
        </w:tabs>
        <w:ind w:left="5205" w:hanging="360"/>
      </w:pPr>
    </w:lvl>
    <w:lvl w:ilvl="7">
      <w:start w:val="1"/>
      <w:numFmt w:val="lowerLetter"/>
      <w:lvlText w:val="%8."/>
      <w:lvlJc w:val="left"/>
      <w:pPr>
        <w:tabs>
          <w:tab w:val="num" w:pos="5925"/>
        </w:tabs>
        <w:ind w:left="5925" w:hanging="360"/>
      </w:pPr>
    </w:lvl>
    <w:lvl w:ilvl="8">
      <w:start w:val="1"/>
      <w:numFmt w:val="lowerRoman"/>
      <w:lvlText w:val="%9."/>
      <w:lvlJc w:val="right"/>
      <w:pPr>
        <w:tabs>
          <w:tab w:val="num" w:pos="6645"/>
        </w:tabs>
        <w:ind w:left="6645" w:hanging="180"/>
      </w:pPr>
    </w:lvl>
  </w:abstractNum>
  <w:abstractNum w:abstractNumId="46" w15:restartNumberingAfterBreak="0">
    <w:nsid w:val="7BF77E46"/>
    <w:multiLevelType w:val="hybridMultilevel"/>
    <w:tmpl w:val="11904564"/>
    <w:lvl w:ilvl="0" w:tplc="6A6C26BC">
      <w:start w:val="1"/>
      <w:numFmt w:val="low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7EEC7775"/>
    <w:multiLevelType w:val="multilevel"/>
    <w:tmpl w:val="4290F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FFD554B"/>
    <w:multiLevelType w:val="hybridMultilevel"/>
    <w:tmpl w:val="88909190"/>
    <w:lvl w:ilvl="0" w:tplc="04520001">
      <w:start w:val="1"/>
      <w:numFmt w:val="bullet"/>
      <w:lvlText w:val=""/>
      <w:lvlJc w:val="left"/>
      <w:pPr>
        <w:ind w:left="1572" w:hanging="720"/>
      </w:pPr>
      <w:rPr>
        <w:rFonts w:ascii="Symbol" w:hAnsi="Symbol" w:hint="default"/>
        <w:b/>
      </w:rPr>
    </w:lvl>
    <w:lvl w:ilvl="1" w:tplc="08090019" w:tentative="1">
      <w:start w:val="1"/>
      <w:numFmt w:val="lowerLetter"/>
      <w:lvlText w:val="%2."/>
      <w:lvlJc w:val="left"/>
      <w:pPr>
        <w:ind w:left="1932" w:hanging="360"/>
      </w:pPr>
    </w:lvl>
    <w:lvl w:ilvl="2" w:tplc="0809001B" w:tentative="1">
      <w:start w:val="1"/>
      <w:numFmt w:val="lowerRoman"/>
      <w:lvlText w:val="%3."/>
      <w:lvlJc w:val="right"/>
      <w:pPr>
        <w:ind w:left="2652" w:hanging="180"/>
      </w:pPr>
    </w:lvl>
    <w:lvl w:ilvl="3" w:tplc="0809000F" w:tentative="1">
      <w:start w:val="1"/>
      <w:numFmt w:val="decimal"/>
      <w:lvlText w:val="%4."/>
      <w:lvlJc w:val="left"/>
      <w:pPr>
        <w:ind w:left="3372" w:hanging="360"/>
      </w:pPr>
    </w:lvl>
    <w:lvl w:ilvl="4" w:tplc="08090019" w:tentative="1">
      <w:start w:val="1"/>
      <w:numFmt w:val="lowerLetter"/>
      <w:lvlText w:val="%5."/>
      <w:lvlJc w:val="left"/>
      <w:pPr>
        <w:ind w:left="4092" w:hanging="360"/>
      </w:pPr>
    </w:lvl>
    <w:lvl w:ilvl="5" w:tplc="0809001B" w:tentative="1">
      <w:start w:val="1"/>
      <w:numFmt w:val="lowerRoman"/>
      <w:lvlText w:val="%6."/>
      <w:lvlJc w:val="right"/>
      <w:pPr>
        <w:ind w:left="4812" w:hanging="180"/>
      </w:pPr>
    </w:lvl>
    <w:lvl w:ilvl="6" w:tplc="0809000F" w:tentative="1">
      <w:start w:val="1"/>
      <w:numFmt w:val="decimal"/>
      <w:lvlText w:val="%7."/>
      <w:lvlJc w:val="left"/>
      <w:pPr>
        <w:ind w:left="5532" w:hanging="360"/>
      </w:pPr>
    </w:lvl>
    <w:lvl w:ilvl="7" w:tplc="08090019" w:tentative="1">
      <w:start w:val="1"/>
      <w:numFmt w:val="lowerLetter"/>
      <w:lvlText w:val="%8."/>
      <w:lvlJc w:val="left"/>
      <w:pPr>
        <w:ind w:left="6252" w:hanging="360"/>
      </w:pPr>
    </w:lvl>
    <w:lvl w:ilvl="8" w:tplc="0809001B" w:tentative="1">
      <w:start w:val="1"/>
      <w:numFmt w:val="lowerRoman"/>
      <w:lvlText w:val="%9."/>
      <w:lvlJc w:val="right"/>
      <w:pPr>
        <w:ind w:left="6972" w:hanging="180"/>
      </w:pPr>
    </w:lvl>
  </w:abstractNum>
  <w:num w:numId="1" w16cid:durableId="1146046423">
    <w:abstractNumId w:val="25"/>
  </w:num>
  <w:num w:numId="2" w16cid:durableId="1642735495">
    <w:abstractNumId w:val="20"/>
  </w:num>
  <w:num w:numId="3" w16cid:durableId="358313625">
    <w:abstractNumId w:val="27"/>
  </w:num>
  <w:num w:numId="4" w16cid:durableId="1179346512">
    <w:abstractNumId w:val="8"/>
  </w:num>
  <w:num w:numId="5" w16cid:durableId="1013916456">
    <w:abstractNumId w:val="15"/>
  </w:num>
  <w:num w:numId="6" w16cid:durableId="2145387239">
    <w:abstractNumId w:val="23"/>
  </w:num>
  <w:num w:numId="7" w16cid:durableId="750006771">
    <w:abstractNumId w:val="18"/>
  </w:num>
  <w:num w:numId="8" w16cid:durableId="1370036095">
    <w:abstractNumId w:val="28"/>
  </w:num>
  <w:num w:numId="9" w16cid:durableId="1334991308">
    <w:abstractNumId w:val="45"/>
  </w:num>
  <w:num w:numId="10" w16cid:durableId="843324205">
    <w:abstractNumId w:val="36"/>
  </w:num>
  <w:num w:numId="11" w16cid:durableId="1077555585">
    <w:abstractNumId w:val="13"/>
  </w:num>
  <w:num w:numId="12" w16cid:durableId="1330446369">
    <w:abstractNumId w:val="46"/>
  </w:num>
  <w:num w:numId="13" w16cid:durableId="297957043">
    <w:abstractNumId w:val="16"/>
  </w:num>
  <w:num w:numId="14" w16cid:durableId="554704572">
    <w:abstractNumId w:val="29"/>
  </w:num>
  <w:num w:numId="15" w16cid:durableId="147131593">
    <w:abstractNumId w:val="48"/>
  </w:num>
  <w:num w:numId="16" w16cid:durableId="442767423">
    <w:abstractNumId w:val="43"/>
  </w:num>
  <w:num w:numId="17" w16cid:durableId="86120713">
    <w:abstractNumId w:val="4"/>
  </w:num>
  <w:num w:numId="18" w16cid:durableId="1764957525">
    <w:abstractNumId w:val="39"/>
  </w:num>
  <w:num w:numId="19" w16cid:durableId="342557839">
    <w:abstractNumId w:val="38"/>
  </w:num>
  <w:num w:numId="20" w16cid:durableId="958031258">
    <w:abstractNumId w:val="32"/>
  </w:num>
  <w:num w:numId="21" w16cid:durableId="11492686">
    <w:abstractNumId w:val="6"/>
  </w:num>
  <w:num w:numId="22" w16cid:durableId="1440106428">
    <w:abstractNumId w:val="2"/>
  </w:num>
  <w:num w:numId="23" w16cid:durableId="1496604808">
    <w:abstractNumId w:val="12"/>
  </w:num>
  <w:num w:numId="24" w16cid:durableId="1063718505">
    <w:abstractNumId w:val="7"/>
  </w:num>
  <w:num w:numId="25" w16cid:durableId="2073965493">
    <w:abstractNumId w:val="30"/>
  </w:num>
  <w:num w:numId="26" w16cid:durableId="279533655">
    <w:abstractNumId w:val="3"/>
  </w:num>
  <w:num w:numId="27" w16cid:durableId="1382167459">
    <w:abstractNumId w:val="5"/>
  </w:num>
  <w:num w:numId="28" w16cid:durableId="675159109">
    <w:abstractNumId w:val="41"/>
  </w:num>
  <w:num w:numId="29" w16cid:durableId="529756418">
    <w:abstractNumId w:val="35"/>
  </w:num>
  <w:num w:numId="30" w16cid:durableId="384455261">
    <w:abstractNumId w:val="0"/>
  </w:num>
  <w:num w:numId="31" w16cid:durableId="731125842">
    <w:abstractNumId w:val="40"/>
  </w:num>
  <w:num w:numId="32" w16cid:durableId="596444722">
    <w:abstractNumId w:val="33"/>
  </w:num>
  <w:num w:numId="33" w16cid:durableId="1000430674">
    <w:abstractNumId w:val="42"/>
  </w:num>
  <w:num w:numId="34" w16cid:durableId="466046323">
    <w:abstractNumId w:val="11"/>
  </w:num>
  <w:num w:numId="35" w16cid:durableId="1348481083">
    <w:abstractNumId w:val="44"/>
  </w:num>
  <w:num w:numId="36" w16cid:durableId="482742338">
    <w:abstractNumId w:val="37"/>
  </w:num>
  <w:num w:numId="37" w16cid:durableId="848980445">
    <w:abstractNumId w:val="17"/>
  </w:num>
  <w:num w:numId="38" w16cid:durableId="1538658046">
    <w:abstractNumId w:val="21"/>
  </w:num>
  <w:num w:numId="39" w16cid:durableId="514150699">
    <w:abstractNumId w:val="9"/>
  </w:num>
  <w:num w:numId="40" w16cid:durableId="110979407">
    <w:abstractNumId w:val="47"/>
  </w:num>
  <w:num w:numId="41" w16cid:durableId="1798178560">
    <w:abstractNumId w:val="19"/>
  </w:num>
  <w:num w:numId="42" w16cid:durableId="1690838879">
    <w:abstractNumId w:val="26"/>
  </w:num>
  <w:num w:numId="43" w16cid:durableId="1696345113">
    <w:abstractNumId w:val="10"/>
  </w:num>
  <w:num w:numId="44" w16cid:durableId="441416524">
    <w:abstractNumId w:val="1"/>
  </w:num>
  <w:num w:numId="45" w16cid:durableId="150489097">
    <w:abstractNumId w:val="34"/>
  </w:num>
  <w:num w:numId="46" w16cid:durableId="618025464">
    <w:abstractNumId w:val="22"/>
  </w:num>
  <w:num w:numId="47" w16cid:durableId="931510">
    <w:abstractNumId w:val="31"/>
  </w:num>
  <w:num w:numId="48" w16cid:durableId="777529861">
    <w:abstractNumId w:val="14"/>
  </w:num>
  <w:num w:numId="49" w16cid:durableId="39382277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648A"/>
    <w:rsid w:val="000D451C"/>
    <w:rsid w:val="0026427D"/>
    <w:rsid w:val="002A648A"/>
    <w:rsid w:val="00350116"/>
    <w:rsid w:val="00465D14"/>
    <w:rsid w:val="004C67C7"/>
    <w:rsid w:val="006F23C0"/>
    <w:rsid w:val="008C2719"/>
    <w:rsid w:val="00976FFD"/>
    <w:rsid w:val="00997677"/>
    <w:rsid w:val="009E76BB"/>
    <w:rsid w:val="00A11DD5"/>
    <w:rsid w:val="00A926EE"/>
    <w:rsid w:val="00B879B6"/>
    <w:rsid w:val="00B95CA8"/>
    <w:rsid w:val="00BF2AAA"/>
    <w:rsid w:val="00BF6FDB"/>
    <w:rsid w:val="00C433A7"/>
    <w:rsid w:val="00E2710F"/>
    <w:rsid w:val="00E53654"/>
    <w:rsid w:val="00EA42E2"/>
    <w:rsid w:val="00EF7219"/>
    <w:rsid w:val="00F064A7"/>
    <w:rsid w:val="00F803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D83348"/>
  <w15:docId w15:val="{B275AF85-56DA-4586-8D51-9A24B51C1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rFonts w:ascii="Comic Sans MS" w:hAnsi="Comic Sans MS"/>
      <w:b/>
      <w:bCs/>
      <w:sz w:val="4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val="en-GB" w:eastAsia="en-GB"/>
    </w:rPr>
  </w:style>
  <w:style w:type="character" w:customStyle="1" w:styleId="FooterChar">
    <w:name w:val="Footer Char"/>
    <w:link w:val="Footer"/>
    <w:uiPriority w:val="99"/>
    <w:rPr>
      <w:sz w:val="24"/>
      <w:szCs w:val="24"/>
      <w:lang w:val="en-GB" w:eastAsia="en-GB"/>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val="en-GB" w:eastAsia="en-GB"/>
    </w:rPr>
  </w:style>
  <w:style w:type="paragraph" w:styleId="ListParagraph">
    <w:name w:val="List Paragraph"/>
    <w:basedOn w:val="Normal"/>
    <w:uiPriority w:val="34"/>
    <w:qFormat/>
    <w:pPr>
      <w:ind w:left="720"/>
      <w:contextualSpacing/>
    </w:pPr>
  </w:style>
  <w:style w:type="character" w:styleId="Hyperlink">
    <w:name w:val="Hyperlink"/>
    <w:uiPriority w:val="99"/>
    <w:rPr>
      <w:rFonts w:cs="Times New Roman"/>
      <w:color w:val="0000FF"/>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table" w:styleId="TableGrid">
    <w:name w:val="Table Grid"/>
    <w:basedOn w:val="TableNormal"/>
    <w:uiPriority w:val="59"/>
    <w:rsid w:val="000D451C"/>
    <w:pPr>
      <w:jc w:val="both"/>
    </w:pPr>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53654"/>
    <w:pPr>
      <w:spacing w:before="100" w:beforeAutospacing="1" w:after="100" w:afterAutospacing="1"/>
    </w:pPr>
  </w:style>
  <w:style w:type="character" w:styleId="Strong">
    <w:name w:val="Strong"/>
    <w:basedOn w:val="DefaultParagraphFont"/>
    <w:uiPriority w:val="22"/>
    <w:qFormat/>
    <w:rsid w:val="00E53654"/>
    <w:rPr>
      <w:b/>
      <w:bCs/>
    </w:rPr>
  </w:style>
  <w:style w:type="character" w:styleId="UnresolvedMention">
    <w:name w:val="Unresolved Mention"/>
    <w:basedOn w:val="DefaultParagraphFont"/>
    <w:uiPriority w:val="99"/>
    <w:semiHidden/>
    <w:unhideWhenUsed/>
    <w:rsid w:val="00A11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555429">
      <w:bodyDiv w:val="1"/>
      <w:marLeft w:val="0"/>
      <w:marRight w:val="0"/>
      <w:marTop w:val="0"/>
      <w:marBottom w:val="0"/>
      <w:divBdr>
        <w:top w:val="none" w:sz="0" w:space="0" w:color="auto"/>
        <w:left w:val="none" w:sz="0" w:space="0" w:color="auto"/>
        <w:bottom w:val="none" w:sz="0" w:space="0" w:color="auto"/>
        <w:right w:val="none" w:sz="0" w:space="0" w:color="auto"/>
      </w:divBdr>
    </w:div>
    <w:div w:id="136309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lyw.cymru/sites/default/files/publications/2018-03/ymyriad-diogel-ac-effeithiol-defnyddio-grym-rhesymol-a-chwilio-am-arfau.pdf"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EE538AD9AB4434B8B68B6F3EBFCAC8C" ma:contentTypeVersion="14" ma:contentTypeDescription="Create a new document." ma:contentTypeScope="" ma:versionID="384db020fdad6eda210bd0b30ac0b8ee">
  <xsd:schema xmlns:xsd="http://www.w3.org/2001/XMLSchema" xmlns:xs="http://www.w3.org/2001/XMLSchema" xmlns:p="http://schemas.microsoft.com/office/2006/metadata/properties" xmlns:ns3="ef5f2f6b-70ed-4864-9ace-de76c50c9c1f" xmlns:ns4="72c0c944-1be0-4f2a-9ab5-054190dce639" targetNamespace="http://schemas.microsoft.com/office/2006/metadata/properties" ma:root="true" ma:fieldsID="2de1bd3626c24e6fd5f9c1de7ca810e4" ns3:_="" ns4:_="">
    <xsd:import namespace="ef5f2f6b-70ed-4864-9ace-de76c50c9c1f"/>
    <xsd:import namespace="72c0c944-1be0-4f2a-9ab5-054190dce6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5f2f6b-70ed-4864-9ace-de76c50c9c1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c0c944-1be0-4f2a-9ab5-054190dce6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8B521C-2267-4E0D-8035-DE9DEF90D247}">
  <ds:schemaRefs>
    <ds:schemaRef ds:uri="http://schemas.openxmlformats.org/officeDocument/2006/bibliography"/>
  </ds:schemaRefs>
</ds:datastoreItem>
</file>

<file path=customXml/itemProps2.xml><?xml version="1.0" encoding="utf-8"?>
<ds:datastoreItem xmlns:ds="http://schemas.openxmlformats.org/officeDocument/2006/customXml" ds:itemID="{5131BDB3-EAE6-4D05-8007-1080ED4709B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F0B91A-F639-452C-96D4-6F1536757A5E}">
  <ds:schemaRefs>
    <ds:schemaRef ds:uri="http://schemas.microsoft.com/sharepoint/v3/contenttype/forms"/>
  </ds:schemaRefs>
</ds:datastoreItem>
</file>

<file path=customXml/itemProps4.xml><?xml version="1.0" encoding="utf-8"?>
<ds:datastoreItem xmlns:ds="http://schemas.openxmlformats.org/officeDocument/2006/customXml" ds:itemID="{69C25427-D680-4FB0-8EE3-E9401EAD4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5f2f6b-70ed-4864-9ace-de76c50c9c1f"/>
    <ds:schemaRef ds:uri="72c0c944-1be0-4f2a-9ab5-054190dce6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2427</Words>
  <Characters>13420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Polisi Amddiffyn Plant Ysgol Gyfun Gymraeg Bro Myrddin</vt:lpstr>
    </vt:vector>
  </TitlesOfParts>
  <Company>Bro Myrddin</Company>
  <LinksUpToDate>false</LinksUpToDate>
  <CharactersWithSpaces>15816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Polisi Amddiffyn Plant Ysgol Gyfun Gymraeg Bro Myrddin</dc:title>
  <dc:creator>Miss Siân Thomas</dc:creator>
  <cp:lastModifiedBy>Sian Thomas (Ysgol Gyfun Gymraeg Bro Myrddin)</cp:lastModifiedBy>
  <cp:revision>22</cp:revision>
  <cp:lastPrinted>2021-10-20T09:57:00Z</cp:lastPrinted>
  <dcterms:created xsi:type="dcterms:W3CDTF">2022-03-16T15:54:00Z</dcterms:created>
  <dcterms:modified xsi:type="dcterms:W3CDTF">2025-06-27T10:08:00Z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0x0101000EE538AD9AB4434B8B68B6F3EBFCAC8C</vt:lpwstr>
  </property>
</Properties>
</file>